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C6" w:rsidRPr="00293AAB" w:rsidRDefault="006A32C6" w:rsidP="00E17349">
      <w:pPr>
        <w:spacing w:after="0" w:line="360" w:lineRule="auto"/>
        <w:rPr>
          <w:rFonts w:ascii="Verdana" w:hAnsi="Verdana" w:cs="Calibri Light"/>
          <w:highlight w:val="yellow"/>
          <w:lang w:eastAsia="en-NZ"/>
        </w:rPr>
      </w:pPr>
      <w:r>
        <w:rPr>
          <w:rFonts w:ascii="Verdana" w:hAnsi="Verdana" w:cs="Calibri Light"/>
          <w:lang w:eastAsia="en-NZ"/>
        </w:rPr>
        <w:tab/>
      </w:r>
      <w:r w:rsidRPr="00293AAB">
        <w:rPr>
          <w:rFonts w:ascii="Verdana" w:hAnsi="Verdana" w:cs="Calibri Light"/>
          <w:highlight w:val="yellow"/>
          <w:lang w:eastAsia="en-NZ"/>
        </w:rPr>
        <w:t>Name of Company that employs you</w:t>
      </w:r>
    </w:p>
    <w:p w:rsidR="006A32C6" w:rsidRDefault="006A32C6" w:rsidP="00E17349">
      <w:pPr>
        <w:spacing w:after="0" w:line="360" w:lineRule="auto"/>
        <w:rPr>
          <w:rFonts w:ascii="Verdana" w:hAnsi="Verdana" w:cs="Calibri Light"/>
          <w:lang w:eastAsia="en-NZ"/>
        </w:rPr>
      </w:pPr>
      <w:r w:rsidRPr="00293AAB">
        <w:rPr>
          <w:rFonts w:ascii="Verdana" w:hAnsi="Verdana" w:cs="Calibri Light"/>
          <w:highlight w:val="yellow"/>
          <w:lang w:eastAsia="en-NZ"/>
        </w:rPr>
        <w:tab/>
        <w:t>Address</w:t>
      </w:r>
    </w:p>
    <w:p w:rsidR="006A32C6" w:rsidRDefault="006A32C6" w:rsidP="00E17349">
      <w:pPr>
        <w:spacing w:after="0" w:line="360" w:lineRule="auto"/>
        <w:rPr>
          <w:rFonts w:ascii="Verdana" w:hAnsi="Verdana" w:cs="Calibri Light"/>
          <w:lang w:eastAsia="en-NZ"/>
        </w:rPr>
      </w:pPr>
    </w:p>
    <w:p w:rsidR="006A32C6" w:rsidRPr="00E17349" w:rsidRDefault="006A32C6" w:rsidP="00E17349">
      <w:pPr>
        <w:spacing w:after="0" w:line="360" w:lineRule="auto"/>
        <w:rPr>
          <w:rFonts w:ascii="Verdana" w:hAnsi="Verdana" w:cs="Calibri Light"/>
          <w:lang w:eastAsia="en-NZ"/>
        </w:rPr>
      </w:pPr>
      <w:r>
        <w:rPr>
          <w:rFonts w:ascii="Verdana" w:hAnsi="Verdana" w:cs="Calibri Light"/>
          <w:lang w:eastAsia="en-NZ"/>
        </w:rPr>
        <w:tab/>
        <w:t xml:space="preserve">Attention: </w:t>
      </w:r>
      <w:r w:rsidRPr="00293AAB">
        <w:rPr>
          <w:rFonts w:ascii="Verdana" w:hAnsi="Verdana" w:cs="Calibri Light"/>
          <w:highlight w:val="yellow"/>
          <w:lang w:eastAsia="en-NZ"/>
        </w:rPr>
        <w:t>Name</w:t>
      </w:r>
      <w:r>
        <w:rPr>
          <w:rFonts w:ascii="Verdana" w:hAnsi="Verdana" w:cs="Calibri Light"/>
          <w:lang w:eastAsia="en-NZ"/>
        </w:rPr>
        <w:t xml:space="preserve"> </w:t>
      </w:r>
    </w:p>
    <w:p w:rsidR="006A32C6" w:rsidRDefault="006A32C6" w:rsidP="00A12E37">
      <w:pPr>
        <w:spacing w:after="0" w:line="360" w:lineRule="auto"/>
        <w:ind w:firstLine="720"/>
        <w:rPr>
          <w:rFonts w:ascii="Verdana" w:hAnsi="Verdana" w:cs="Calibri Light"/>
          <w:color w:val="000000"/>
          <w:lang w:eastAsia="en-NZ"/>
        </w:rPr>
      </w:pPr>
    </w:p>
    <w:p w:rsidR="006A32C6" w:rsidRDefault="006A32C6" w:rsidP="00A12E37">
      <w:pPr>
        <w:spacing w:after="0" w:line="360" w:lineRule="auto"/>
        <w:ind w:firstLine="720"/>
        <w:rPr>
          <w:rFonts w:ascii="Verdana" w:hAnsi="Verdana" w:cs="Calibri Light"/>
          <w:color w:val="000000"/>
          <w:lang w:eastAsia="en-NZ"/>
        </w:rPr>
      </w:pPr>
    </w:p>
    <w:p w:rsidR="006A32C6" w:rsidRDefault="006A32C6" w:rsidP="00A12E37">
      <w:pPr>
        <w:spacing w:after="0" w:line="360" w:lineRule="auto"/>
        <w:ind w:firstLine="720"/>
        <w:rPr>
          <w:rFonts w:ascii="Verdana" w:hAnsi="Verdana" w:cs="Calibri Light"/>
          <w:color w:val="000000"/>
          <w:lang w:eastAsia="en-NZ"/>
        </w:rPr>
      </w:pPr>
    </w:p>
    <w:p w:rsidR="006A32C6" w:rsidRDefault="006A32C6" w:rsidP="00A12E37">
      <w:pPr>
        <w:spacing w:after="0" w:line="360" w:lineRule="auto"/>
        <w:ind w:firstLine="720"/>
        <w:rPr>
          <w:rFonts w:ascii="Verdana" w:hAnsi="Verdana" w:cs="Calibri Light"/>
          <w:color w:val="000000"/>
          <w:lang w:eastAsia="en-NZ"/>
        </w:rPr>
      </w:pPr>
      <w:r w:rsidRPr="00E17349">
        <w:rPr>
          <w:rFonts w:ascii="Verdana" w:hAnsi="Verdana" w:cs="Calibri Light"/>
          <w:color w:val="000000"/>
          <w:lang w:eastAsia="en-NZ"/>
        </w:rPr>
        <w:t xml:space="preserve">Dear </w:t>
      </w:r>
      <w:r w:rsidRPr="00E17349">
        <w:rPr>
          <w:rFonts w:ascii="Verdana" w:hAnsi="Verdana" w:cs="Calibri Light"/>
          <w:color w:val="000000"/>
          <w:highlight w:val="yellow"/>
          <w:lang w:eastAsia="en-NZ"/>
        </w:rPr>
        <w:t>Employer</w:t>
      </w:r>
      <w:r w:rsidRPr="00E17349">
        <w:rPr>
          <w:rFonts w:ascii="Verdana" w:hAnsi="Verdana" w:cs="Calibri Light"/>
          <w:color w:val="000000"/>
          <w:lang w:eastAsia="en-NZ"/>
        </w:rPr>
        <w:t> </w:t>
      </w:r>
    </w:p>
    <w:p w:rsidR="006A32C6" w:rsidRDefault="006A32C6" w:rsidP="00E17349">
      <w:pPr>
        <w:spacing w:after="0" w:line="360" w:lineRule="auto"/>
        <w:rPr>
          <w:rFonts w:ascii="Verdana" w:hAnsi="Verdana" w:cs="Calibri Light"/>
          <w:color w:val="000000"/>
          <w:lang w:eastAsia="en-NZ"/>
        </w:rPr>
      </w:pPr>
    </w:p>
    <w:p w:rsidR="006A32C6" w:rsidRPr="00E17349" w:rsidRDefault="006A32C6" w:rsidP="00A12E37">
      <w:pPr>
        <w:spacing w:after="0" w:line="360" w:lineRule="auto"/>
        <w:ind w:firstLine="720"/>
        <w:rPr>
          <w:rFonts w:ascii="Verdana" w:hAnsi="Verdana" w:cs="Calibri Light"/>
          <w:b/>
          <w:bCs/>
          <w:lang w:eastAsia="en-NZ"/>
        </w:rPr>
      </w:pPr>
      <w:r w:rsidRPr="00A12E37">
        <w:rPr>
          <w:rFonts w:ascii="Verdana" w:hAnsi="Verdana" w:cs="Calibri Light"/>
          <w:b/>
          <w:bCs/>
          <w:color w:val="000000"/>
          <w:lang w:eastAsia="en-NZ"/>
        </w:rPr>
        <w:t xml:space="preserve">REQUIREMENT TO TAKE THE COVID 19 VACCINE </w:t>
      </w:r>
    </w:p>
    <w:p w:rsidR="006A32C6" w:rsidRPr="00E17349" w:rsidRDefault="006A32C6" w:rsidP="00E17349">
      <w:pPr>
        <w:spacing w:after="0" w:line="360" w:lineRule="auto"/>
        <w:rPr>
          <w:rFonts w:ascii="Verdana" w:hAnsi="Verdana" w:cs="Calibri Light"/>
          <w:lang w:eastAsia="en-NZ"/>
        </w:rPr>
      </w:pPr>
    </w:p>
    <w:p w:rsidR="006A32C6" w:rsidRPr="0080156C" w:rsidRDefault="006A32C6" w:rsidP="0080156C">
      <w:pPr>
        <w:pStyle w:val="ListParagraph"/>
        <w:numPr>
          <w:ilvl w:val="0"/>
          <w:numId w:val="6"/>
        </w:numPr>
        <w:spacing w:after="0" w:line="360" w:lineRule="auto"/>
        <w:ind w:hanging="720"/>
        <w:rPr>
          <w:rFonts w:ascii="Verdana" w:hAnsi="Verdana" w:cs="Calibri Light"/>
          <w:lang w:eastAsia="en-NZ"/>
        </w:rPr>
      </w:pPr>
      <w:r w:rsidRPr="0080156C">
        <w:rPr>
          <w:rFonts w:ascii="Verdana" w:hAnsi="Verdana" w:cs="Calibri Light"/>
          <w:color w:val="000000"/>
          <w:lang w:eastAsia="en-NZ"/>
        </w:rPr>
        <w:t xml:space="preserve">Thank you for your </w:t>
      </w:r>
      <w:r w:rsidRPr="0080156C">
        <w:rPr>
          <w:rFonts w:ascii="Verdana" w:hAnsi="Verdana" w:cs="Calibri Light"/>
          <w:color w:val="000000"/>
          <w:highlight w:val="yellow"/>
          <w:lang w:eastAsia="en-NZ"/>
        </w:rPr>
        <w:t>letter or notice</w:t>
      </w:r>
      <w:r w:rsidRPr="0080156C">
        <w:rPr>
          <w:rFonts w:ascii="Verdana" w:hAnsi="Verdana" w:cs="Calibri Light"/>
          <w:color w:val="000000"/>
          <w:lang w:eastAsia="en-NZ"/>
        </w:rPr>
        <w:t xml:space="preserve"> dated </w:t>
      </w:r>
      <w:r w:rsidRPr="0080156C">
        <w:rPr>
          <w:rFonts w:ascii="Verdana" w:hAnsi="Verdana" w:cs="Calibri Light"/>
          <w:color w:val="000000"/>
          <w:highlight w:val="yellow"/>
          <w:lang w:eastAsia="en-NZ"/>
        </w:rPr>
        <w:t>date</w:t>
      </w:r>
      <w:r w:rsidRPr="0080156C">
        <w:rPr>
          <w:rFonts w:ascii="Verdana" w:hAnsi="Verdana" w:cs="Calibri Light"/>
          <w:color w:val="000000"/>
          <w:lang w:eastAsia="en-NZ"/>
        </w:rPr>
        <w:t xml:space="preserve"> informing me that </w:t>
      </w:r>
      <w:r>
        <w:rPr>
          <w:rFonts w:ascii="Verdana" w:hAnsi="Verdana" w:cs="Calibri Light"/>
          <w:color w:val="000000"/>
          <w:lang w:eastAsia="en-NZ"/>
        </w:rPr>
        <w:t>you direct me</w:t>
      </w:r>
      <w:r w:rsidRPr="0080156C">
        <w:rPr>
          <w:rFonts w:ascii="Verdana" w:hAnsi="Verdana" w:cs="Calibri Light"/>
          <w:color w:val="000000"/>
          <w:lang w:eastAsia="en-NZ"/>
        </w:rPr>
        <w:t xml:space="preserve">, as my employer, to have the COVID-19 </w:t>
      </w:r>
      <w:r>
        <w:rPr>
          <w:rFonts w:ascii="Verdana" w:hAnsi="Verdana" w:cs="Calibri Light"/>
          <w:color w:val="000000"/>
          <w:lang w:eastAsia="en-NZ"/>
        </w:rPr>
        <w:t>"</w:t>
      </w:r>
      <w:r w:rsidRPr="0080156C">
        <w:rPr>
          <w:rFonts w:ascii="Verdana" w:hAnsi="Verdana" w:cs="Calibri Light"/>
          <w:color w:val="000000"/>
          <w:lang w:eastAsia="en-NZ"/>
        </w:rPr>
        <w:t>Vaccine</w:t>
      </w:r>
      <w:r>
        <w:rPr>
          <w:rFonts w:ascii="Verdana" w:hAnsi="Verdana" w:cs="Calibri Light"/>
          <w:color w:val="000000"/>
          <w:lang w:eastAsia="en-NZ"/>
        </w:rPr>
        <w:t>" ("</w:t>
      </w:r>
      <w:r w:rsidRPr="00716EEE">
        <w:rPr>
          <w:rFonts w:ascii="Verdana" w:hAnsi="Verdana" w:cs="Calibri Light"/>
          <w:b/>
          <w:bCs/>
          <w:color w:val="000000"/>
          <w:lang w:eastAsia="en-NZ"/>
        </w:rPr>
        <w:t>mRNA Injection</w:t>
      </w:r>
      <w:r>
        <w:rPr>
          <w:rFonts w:ascii="Verdana" w:hAnsi="Verdana" w:cs="Calibri Light"/>
          <w:color w:val="000000"/>
          <w:lang w:eastAsia="en-NZ"/>
        </w:rPr>
        <w:t>")</w:t>
      </w:r>
      <w:r w:rsidRPr="0080156C">
        <w:rPr>
          <w:rFonts w:ascii="Verdana" w:hAnsi="Verdana" w:cs="Calibri Light"/>
          <w:color w:val="000000"/>
          <w:lang w:eastAsia="en-NZ"/>
        </w:rPr>
        <w:t xml:space="preserve">. </w:t>
      </w:r>
    </w:p>
    <w:p w:rsidR="006A32C6" w:rsidRPr="00E17349" w:rsidRDefault="006A32C6" w:rsidP="00E17349">
      <w:pPr>
        <w:spacing w:after="0" w:line="360" w:lineRule="auto"/>
        <w:rPr>
          <w:rFonts w:ascii="Verdana" w:hAnsi="Verdana" w:cs="Calibri Light"/>
          <w:lang w:eastAsia="en-NZ"/>
        </w:rPr>
      </w:pPr>
    </w:p>
    <w:p w:rsidR="006A32C6" w:rsidRPr="003860D1" w:rsidRDefault="006A32C6" w:rsidP="003860D1">
      <w:pPr>
        <w:pStyle w:val="ListParagraph"/>
        <w:spacing w:after="0" w:line="360" w:lineRule="auto"/>
        <w:rPr>
          <w:rFonts w:ascii="Verdana" w:hAnsi="Verdana" w:cs="Calibri Light"/>
          <w:b/>
          <w:bCs/>
          <w:color w:val="000000"/>
          <w:lang w:eastAsia="en-NZ"/>
        </w:rPr>
      </w:pPr>
      <w:r w:rsidRPr="003860D1">
        <w:rPr>
          <w:rFonts w:ascii="Verdana" w:hAnsi="Verdana" w:cs="Calibri Light"/>
          <w:b/>
          <w:bCs/>
          <w:color w:val="000000"/>
          <w:lang w:eastAsia="en-NZ"/>
        </w:rPr>
        <w:t xml:space="preserve">Potential Personal Grievance </w:t>
      </w:r>
    </w:p>
    <w:p w:rsidR="006A32C6" w:rsidRPr="003860D1" w:rsidRDefault="006A32C6" w:rsidP="003860D1">
      <w:pPr>
        <w:pStyle w:val="ListParagraph"/>
        <w:rPr>
          <w:rFonts w:ascii="Verdana" w:hAnsi="Verdana" w:cs="Calibri Light"/>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Calibri Light"/>
          <w:color w:val="000000"/>
          <w:lang w:eastAsia="en-NZ"/>
        </w:rPr>
      </w:pPr>
      <w:r w:rsidRPr="00E17349">
        <w:rPr>
          <w:rFonts w:ascii="Verdana" w:hAnsi="Verdana" w:cs="Calibri Light"/>
          <w:color w:val="000000"/>
          <w:lang w:eastAsia="en-NZ"/>
        </w:rPr>
        <w:t xml:space="preserve">I must inform you </w:t>
      </w:r>
      <w:r>
        <w:rPr>
          <w:rFonts w:ascii="Verdana" w:hAnsi="Verdana" w:cs="Calibri Light"/>
          <w:color w:val="000000"/>
          <w:lang w:eastAsia="en-NZ"/>
        </w:rPr>
        <w:t xml:space="preserve">that </w:t>
      </w:r>
      <w:r w:rsidRPr="00E17349">
        <w:rPr>
          <w:rFonts w:ascii="Verdana" w:hAnsi="Verdana" w:cs="Calibri Light"/>
          <w:color w:val="000000"/>
          <w:lang w:eastAsia="en-NZ"/>
        </w:rPr>
        <w:t xml:space="preserve">I may file a personal grievance under </w:t>
      </w:r>
      <w:r w:rsidRPr="0080156C">
        <w:rPr>
          <w:rFonts w:ascii="Verdana" w:hAnsi="Verdana" w:cs="Calibri Light"/>
          <w:color w:val="000000"/>
          <w:lang w:eastAsia="en-NZ"/>
        </w:rPr>
        <w:t xml:space="preserve">the following </w:t>
      </w:r>
      <w:r w:rsidRPr="00E17349">
        <w:rPr>
          <w:rFonts w:ascii="Verdana" w:hAnsi="Verdana" w:cs="Calibri Light"/>
          <w:color w:val="000000"/>
          <w:lang w:eastAsia="en-NZ"/>
        </w:rPr>
        <w:t>section</w:t>
      </w:r>
      <w:r w:rsidRPr="0080156C">
        <w:rPr>
          <w:rFonts w:ascii="Verdana" w:hAnsi="Verdana" w:cs="Calibri Light"/>
          <w:color w:val="000000"/>
          <w:lang w:eastAsia="en-NZ"/>
        </w:rPr>
        <w:t>s</w:t>
      </w:r>
      <w:r w:rsidRPr="00E17349">
        <w:rPr>
          <w:rFonts w:ascii="Verdana" w:hAnsi="Verdana" w:cs="Calibri Light"/>
          <w:color w:val="000000"/>
          <w:lang w:eastAsia="en-NZ"/>
        </w:rPr>
        <w:t xml:space="preserve"> Employment Relations Act 2000</w:t>
      </w:r>
      <w:r w:rsidRPr="0080156C">
        <w:rPr>
          <w:rFonts w:ascii="Verdana" w:hAnsi="Verdana" w:cs="Calibri Light"/>
          <w:color w:val="000000"/>
          <w:lang w:eastAsia="en-NZ"/>
        </w:rPr>
        <w:t xml:space="preserve"> (</w:t>
      </w:r>
      <w:r>
        <w:rPr>
          <w:rFonts w:ascii="Verdana" w:hAnsi="Verdana" w:cs="Calibri Light"/>
          <w:color w:val="000000"/>
          <w:lang w:eastAsia="en-NZ"/>
        </w:rPr>
        <w:t>"</w:t>
      </w:r>
      <w:r w:rsidRPr="0080156C">
        <w:rPr>
          <w:rFonts w:ascii="Verdana" w:hAnsi="Verdana" w:cs="Calibri Light"/>
          <w:b/>
          <w:bCs/>
          <w:color w:val="000000"/>
          <w:lang w:eastAsia="en-NZ"/>
        </w:rPr>
        <w:t>ERA</w:t>
      </w:r>
      <w:r>
        <w:rPr>
          <w:rFonts w:ascii="Verdana" w:hAnsi="Verdana" w:cs="Calibri Light"/>
          <w:color w:val="000000"/>
          <w:lang w:eastAsia="en-NZ"/>
        </w:rPr>
        <w:t>”)</w:t>
      </w:r>
      <w:r w:rsidRPr="0080156C">
        <w:rPr>
          <w:rFonts w:ascii="Verdana" w:hAnsi="Verdana" w:cs="Calibri Light"/>
          <w:color w:val="000000"/>
          <w:lang w:eastAsia="en-NZ"/>
        </w:rPr>
        <w:t xml:space="preserve">: </w:t>
      </w:r>
    </w:p>
    <w:p w:rsidR="006A32C6" w:rsidRPr="0080156C" w:rsidRDefault="006A32C6" w:rsidP="00E17349">
      <w:pPr>
        <w:spacing w:after="0" w:line="360" w:lineRule="auto"/>
        <w:rPr>
          <w:rFonts w:ascii="Verdana" w:hAnsi="Verdana" w:cs="Calibri Light"/>
          <w:color w:val="000000"/>
          <w:lang w:eastAsia="en-NZ"/>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103 (1) For the purposes of this Act, personal grievance means any grievance that an employee may have against the employee</w:t>
      </w:r>
      <w:r>
        <w:rPr>
          <w:rFonts w:ascii="Verdana" w:hAnsi="Verdana" w:cs="Arial"/>
          <w:i/>
          <w:iCs/>
          <w:color w:val="000000"/>
          <w:sz w:val="20"/>
          <w:szCs w:val="20"/>
          <w:lang w:val="en-US"/>
        </w:rPr>
        <w:t>'</w:t>
      </w:r>
      <w:r w:rsidRPr="0061261A">
        <w:rPr>
          <w:rFonts w:ascii="Verdana" w:hAnsi="Verdana" w:cs="Arial"/>
          <w:i/>
          <w:iCs/>
          <w:color w:val="000000"/>
          <w:sz w:val="20"/>
          <w:szCs w:val="20"/>
          <w:lang w:val="en-US"/>
        </w:rPr>
        <w:t>s employer or former employer because of a claim—</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(b) - that the employee</w:t>
      </w:r>
      <w:r>
        <w:rPr>
          <w:rFonts w:ascii="Verdana" w:hAnsi="Verdana" w:cs="Arial"/>
          <w:i/>
          <w:iCs/>
          <w:color w:val="000000"/>
          <w:sz w:val="20"/>
          <w:szCs w:val="20"/>
          <w:lang w:val="en-US"/>
        </w:rPr>
        <w:t>'</w:t>
      </w:r>
      <w:r w:rsidRPr="0061261A">
        <w:rPr>
          <w:rFonts w:ascii="Verdana" w:hAnsi="Verdana" w:cs="Arial"/>
          <w:i/>
          <w:iCs/>
          <w:color w:val="000000"/>
          <w:sz w:val="20"/>
          <w:szCs w:val="20"/>
          <w:lang w:val="en-US"/>
        </w:rPr>
        <w:t>s employment, or 1 or more conditions of the employee</w:t>
      </w:r>
      <w:r>
        <w:rPr>
          <w:rFonts w:ascii="Verdana" w:hAnsi="Verdana" w:cs="Arial"/>
          <w:i/>
          <w:iCs/>
          <w:color w:val="000000"/>
          <w:sz w:val="20"/>
          <w:szCs w:val="20"/>
          <w:lang w:val="en-US"/>
        </w:rPr>
        <w:t>'</w:t>
      </w:r>
      <w:r w:rsidRPr="0061261A">
        <w:rPr>
          <w:rFonts w:ascii="Verdana" w:hAnsi="Verdana" w:cs="Arial"/>
          <w:i/>
          <w:iCs/>
          <w:color w:val="000000"/>
          <w:sz w:val="20"/>
          <w:szCs w:val="20"/>
          <w:lang w:val="en-US"/>
        </w:rPr>
        <w:t>s employment (including any condition that survives termination of the employment), is or are or was (during employment that has since been terminated) affected to the employee</w:t>
      </w:r>
      <w:r>
        <w:rPr>
          <w:rFonts w:ascii="Verdana" w:hAnsi="Verdana" w:cs="Arial"/>
          <w:i/>
          <w:iCs/>
          <w:color w:val="000000"/>
          <w:sz w:val="20"/>
          <w:szCs w:val="20"/>
          <w:lang w:val="en-US"/>
        </w:rPr>
        <w:t>'</w:t>
      </w:r>
      <w:r w:rsidRPr="0061261A">
        <w:rPr>
          <w:rFonts w:ascii="Verdana" w:hAnsi="Verdana" w:cs="Arial"/>
          <w:i/>
          <w:iCs/>
          <w:color w:val="000000"/>
          <w:sz w:val="20"/>
          <w:szCs w:val="20"/>
          <w:lang w:val="en-US"/>
        </w:rPr>
        <w:t>s disadvantage by some unjustifiable action by the employer; </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(j)(ii) - that the employee</w:t>
      </w:r>
      <w:r>
        <w:rPr>
          <w:rFonts w:ascii="Verdana" w:hAnsi="Verdana" w:cs="Arial"/>
          <w:i/>
          <w:iCs/>
          <w:color w:val="000000"/>
          <w:sz w:val="20"/>
          <w:szCs w:val="20"/>
          <w:lang w:val="en-US"/>
        </w:rPr>
        <w:t>'</w:t>
      </w:r>
      <w:r w:rsidRPr="0061261A">
        <w:rPr>
          <w:rFonts w:ascii="Verdana" w:hAnsi="Verdana" w:cs="Arial"/>
          <w:i/>
          <w:iCs/>
          <w:color w:val="000000"/>
          <w:sz w:val="20"/>
          <w:szCs w:val="20"/>
          <w:lang w:val="en-US"/>
        </w:rPr>
        <w:t>s employer has, in relation to the employee,—</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(ii) contravened section 92 of the Health and Safety at Work Act 2015 (which prohibits coercion or inducement).</w:t>
      </w:r>
    </w:p>
    <w:p w:rsidR="006A32C6" w:rsidRPr="00E17349" w:rsidRDefault="006A32C6" w:rsidP="00E17349">
      <w:pPr>
        <w:spacing w:after="0" w:line="360" w:lineRule="auto"/>
        <w:rPr>
          <w:rFonts w:ascii="Verdana" w:hAnsi="Verdana" w:cs="Calibri Light"/>
          <w:i/>
          <w:iCs/>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Calibri Light"/>
          <w:color w:val="000000"/>
          <w:lang w:eastAsia="en-NZ"/>
        </w:rPr>
      </w:pPr>
      <w:r w:rsidRPr="0080156C">
        <w:rPr>
          <w:rFonts w:ascii="Verdana" w:hAnsi="Verdana" w:cs="Calibri Light"/>
          <w:color w:val="000000"/>
          <w:lang w:eastAsia="en-NZ"/>
        </w:rPr>
        <w:t>For your information, section 92 of the Health and Safety at Work Act 2015 (</w:t>
      </w:r>
      <w:r>
        <w:rPr>
          <w:rFonts w:ascii="Verdana" w:hAnsi="Verdana" w:cs="Calibri Light"/>
          <w:color w:val="000000"/>
          <w:lang w:eastAsia="en-NZ"/>
        </w:rPr>
        <w:t>"</w:t>
      </w:r>
      <w:r w:rsidRPr="00716EEE">
        <w:rPr>
          <w:rFonts w:ascii="Verdana" w:hAnsi="Verdana" w:cs="Calibri Light"/>
          <w:b/>
          <w:bCs/>
          <w:color w:val="000000"/>
          <w:lang w:eastAsia="en-NZ"/>
        </w:rPr>
        <w:t>HSWA</w:t>
      </w:r>
      <w:r>
        <w:rPr>
          <w:rFonts w:ascii="Verdana" w:hAnsi="Verdana" w:cs="Calibri Light"/>
          <w:color w:val="000000"/>
          <w:lang w:eastAsia="en-NZ"/>
        </w:rPr>
        <w:t>"</w:t>
      </w:r>
      <w:r w:rsidRPr="0080156C">
        <w:rPr>
          <w:rFonts w:ascii="Verdana" w:hAnsi="Verdana" w:cs="Calibri Light"/>
          <w:color w:val="000000"/>
          <w:lang w:eastAsia="en-NZ"/>
        </w:rPr>
        <w:t>) states</w:t>
      </w:r>
    </w:p>
    <w:p w:rsidR="006A32C6" w:rsidRPr="0080156C" w:rsidRDefault="006A32C6" w:rsidP="00E17349">
      <w:pPr>
        <w:spacing w:after="0" w:line="360" w:lineRule="auto"/>
        <w:rPr>
          <w:rFonts w:ascii="Verdana" w:hAnsi="Verdana" w:cs="Calibri Light"/>
          <w:color w:val="000000"/>
          <w:lang w:eastAsia="en-NZ"/>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E17349">
        <w:rPr>
          <w:rFonts w:ascii="Verdana" w:hAnsi="Verdana" w:cs="Arial"/>
          <w:i/>
          <w:iCs/>
          <w:color w:val="000000"/>
          <w:sz w:val="20"/>
          <w:szCs w:val="20"/>
          <w:lang w:val="en-US"/>
        </w:rPr>
        <w:t>Prohibition on coercion or inducement</w:t>
      </w: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716EEE" w:rsidRDefault="006A32C6" w:rsidP="00716EEE">
      <w:pPr>
        <w:pStyle w:val="ListParagraph"/>
        <w:widowControl w:val="0"/>
        <w:numPr>
          <w:ilvl w:val="0"/>
          <w:numId w:val="8"/>
        </w:numPr>
        <w:autoSpaceDE w:val="0"/>
        <w:autoSpaceDN w:val="0"/>
        <w:spacing w:after="0" w:line="240" w:lineRule="auto"/>
        <w:jc w:val="both"/>
        <w:rPr>
          <w:rFonts w:ascii="Verdana" w:hAnsi="Verdana" w:cs="Arial"/>
          <w:i/>
          <w:iCs/>
          <w:color w:val="000000"/>
          <w:sz w:val="20"/>
          <w:szCs w:val="20"/>
          <w:lang w:val="en-US"/>
        </w:rPr>
      </w:pPr>
      <w:r w:rsidRPr="00716EEE">
        <w:rPr>
          <w:rFonts w:ascii="Verdana" w:hAnsi="Verdana" w:cs="Arial"/>
          <w:i/>
          <w:iCs/>
          <w:color w:val="000000"/>
          <w:sz w:val="20"/>
          <w:szCs w:val="20"/>
          <w:lang w:val="en-US"/>
        </w:rPr>
        <w:t xml:space="preserve">A person must not organise or take, or threaten to organise or take, any action against another person with intent to coerce or induce the other person, or a third person: </w:t>
      </w:r>
    </w:p>
    <w:p w:rsidR="006A32C6" w:rsidRPr="00716EEE" w:rsidRDefault="006A32C6" w:rsidP="00716EEE">
      <w:pPr>
        <w:pStyle w:val="ListParagraph"/>
        <w:widowControl w:val="0"/>
        <w:autoSpaceDE w:val="0"/>
        <w:autoSpaceDN w:val="0"/>
        <w:spacing w:after="0" w:line="240" w:lineRule="auto"/>
        <w:ind w:left="1779"/>
        <w:jc w:val="both"/>
        <w:rPr>
          <w:rFonts w:ascii="Verdana" w:hAnsi="Verdana" w:cs="Arial"/>
          <w:i/>
          <w:iCs/>
          <w:color w:val="000000"/>
          <w:sz w:val="20"/>
          <w:szCs w:val="20"/>
          <w:lang w:val="en-US"/>
        </w:rPr>
      </w:pPr>
    </w:p>
    <w:p w:rsidR="006A32C6" w:rsidRPr="00716EEE" w:rsidRDefault="006A32C6" w:rsidP="00716EEE">
      <w:pPr>
        <w:pStyle w:val="ListParagraph"/>
        <w:widowControl w:val="0"/>
        <w:numPr>
          <w:ilvl w:val="0"/>
          <w:numId w:val="9"/>
        </w:numPr>
        <w:autoSpaceDE w:val="0"/>
        <w:autoSpaceDN w:val="0"/>
        <w:spacing w:after="0" w:line="240" w:lineRule="auto"/>
        <w:jc w:val="both"/>
        <w:rPr>
          <w:rFonts w:ascii="Verdana" w:hAnsi="Verdana" w:cs="Arial"/>
          <w:i/>
          <w:iCs/>
          <w:color w:val="000000"/>
          <w:sz w:val="20"/>
          <w:szCs w:val="20"/>
          <w:lang w:val="en-US"/>
        </w:rPr>
      </w:pPr>
      <w:r w:rsidRPr="00716EEE">
        <w:rPr>
          <w:rFonts w:ascii="Verdana" w:hAnsi="Verdana" w:cs="Arial"/>
          <w:i/>
          <w:iCs/>
          <w:color w:val="000000"/>
          <w:sz w:val="20"/>
          <w:szCs w:val="20"/>
          <w:lang w:val="en-US"/>
        </w:rPr>
        <w:t>to perform or not to perform, or to propose to perform or not to perform, a function under this Act or a function under this Act in a particular way; or</w:t>
      </w:r>
    </w:p>
    <w:p w:rsidR="006A32C6" w:rsidRPr="00716EEE" w:rsidRDefault="006A32C6" w:rsidP="00716EEE">
      <w:pPr>
        <w:pStyle w:val="ListParagraph"/>
        <w:widowControl w:val="0"/>
        <w:autoSpaceDE w:val="0"/>
        <w:autoSpaceDN w:val="0"/>
        <w:spacing w:after="0" w:line="240" w:lineRule="auto"/>
        <w:ind w:left="2241"/>
        <w:jc w:val="both"/>
        <w:rPr>
          <w:rFonts w:ascii="Verdana" w:hAnsi="Verdana" w:cs="Arial"/>
          <w:i/>
          <w:iCs/>
          <w:color w:val="000000"/>
          <w:sz w:val="20"/>
          <w:szCs w:val="20"/>
          <w:lang w:val="en-US"/>
        </w:rPr>
      </w:pPr>
    </w:p>
    <w:p w:rsidR="006A32C6" w:rsidRPr="00716EEE" w:rsidRDefault="006A32C6" w:rsidP="00716EEE">
      <w:pPr>
        <w:pStyle w:val="ListParagraph"/>
        <w:widowControl w:val="0"/>
        <w:numPr>
          <w:ilvl w:val="0"/>
          <w:numId w:val="9"/>
        </w:numPr>
        <w:autoSpaceDE w:val="0"/>
        <w:autoSpaceDN w:val="0"/>
        <w:spacing w:after="0" w:line="240" w:lineRule="auto"/>
        <w:jc w:val="both"/>
        <w:rPr>
          <w:rFonts w:ascii="Verdana" w:hAnsi="Verdana" w:cs="Arial"/>
          <w:i/>
          <w:iCs/>
          <w:color w:val="000000"/>
          <w:sz w:val="20"/>
          <w:szCs w:val="20"/>
          <w:lang w:val="en-US"/>
        </w:rPr>
      </w:pPr>
      <w:r w:rsidRPr="00716EEE">
        <w:rPr>
          <w:rFonts w:ascii="Verdana" w:hAnsi="Verdana" w:cs="Arial"/>
          <w:i/>
          <w:iCs/>
          <w:color w:val="000000"/>
          <w:sz w:val="20"/>
          <w:szCs w:val="20"/>
          <w:lang w:val="en-US"/>
        </w:rPr>
        <w:t>to exercise or not to exercise, or propose to exercise or not to exercise, a power under this Act or a power under this Act in a particular way; or</w:t>
      </w:r>
    </w:p>
    <w:p w:rsidR="006A32C6" w:rsidRPr="00716EEE" w:rsidRDefault="006A32C6" w:rsidP="00716EEE">
      <w:pPr>
        <w:pStyle w:val="ListParagraph"/>
        <w:rPr>
          <w:rFonts w:ascii="Verdana" w:hAnsi="Verdana" w:cs="Arial"/>
          <w:i/>
          <w:iCs/>
          <w:color w:val="000000"/>
          <w:sz w:val="20"/>
          <w:szCs w:val="20"/>
          <w:lang w:val="en-US"/>
        </w:rPr>
      </w:pPr>
    </w:p>
    <w:p w:rsidR="006A32C6" w:rsidRPr="00E17349" w:rsidRDefault="006A32C6" w:rsidP="00716EEE">
      <w:pPr>
        <w:widowControl w:val="0"/>
        <w:autoSpaceDE w:val="0"/>
        <w:autoSpaceDN w:val="0"/>
        <w:spacing w:after="0" w:line="240" w:lineRule="auto"/>
        <w:ind w:left="2160" w:hanging="459"/>
        <w:jc w:val="both"/>
        <w:rPr>
          <w:rFonts w:ascii="Verdana" w:hAnsi="Verdana" w:cs="Arial"/>
          <w:i/>
          <w:iCs/>
          <w:color w:val="000000"/>
          <w:sz w:val="20"/>
          <w:szCs w:val="20"/>
          <w:lang w:val="en-US"/>
        </w:rPr>
      </w:pPr>
      <w:r w:rsidRPr="00E17349">
        <w:rPr>
          <w:rFonts w:ascii="Verdana" w:hAnsi="Verdana" w:cs="Arial"/>
          <w:i/>
          <w:iCs/>
          <w:color w:val="000000"/>
          <w:sz w:val="20"/>
          <w:szCs w:val="20"/>
          <w:lang w:val="en-US"/>
        </w:rPr>
        <w:t>(c)</w:t>
      </w:r>
      <w:r w:rsidRPr="0061261A">
        <w:rPr>
          <w:rFonts w:ascii="Verdana" w:hAnsi="Verdana" w:cs="Arial"/>
          <w:i/>
          <w:iCs/>
          <w:color w:val="000000"/>
          <w:sz w:val="20"/>
          <w:szCs w:val="20"/>
          <w:lang w:val="en-US"/>
        </w:rPr>
        <w:tab/>
      </w:r>
      <w:r w:rsidRPr="00E17349">
        <w:rPr>
          <w:rFonts w:ascii="Verdana" w:hAnsi="Verdana" w:cs="Arial"/>
          <w:i/>
          <w:iCs/>
          <w:color w:val="000000"/>
          <w:sz w:val="20"/>
          <w:szCs w:val="20"/>
          <w:lang w:val="en-US"/>
        </w:rPr>
        <w:t>to refrain from seeking, or continuing to undertake, a role under this Act.</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80156C" w:rsidRDefault="006A32C6" w:rsidP="0080156C">
      <w:pPr>
        <w:pStyle w:val="ListParagraph"/>
        <w:numPr>
          <w:ilvl w:val="0"/>
          <w:numId w:val="6"/>
        </w:numPr>
        <w:spacing w:after="0" w:line="360" w:lineRule="auto"/>
        <w:ind w:hanging="720"/>
        <w:rPr>
          <w:rFonts w:ascii="Verdana" w:hAnsi="Verdana" w:cs="Calibri Light"/>
          <w:color w:val="000000"/>
          <w:lang w:eastAsia="en-NZ"/>
        </w:rPr>
      </w:pPr>
      <w:r w:rsidRPr="0080156C">
        <w:rPr>
          <w:rFonts w:ascii="Verdana" w:hAnsi="Verdana" w:cs="Calibri Light"/>
          <w:color w:val="000000"/>
          <w:lang w:eastAsia="en-NZ"/>
        </w:rPr>
        <w:t>Under the HSWA</w:t>
      </w:r>
      <w:r>
        <w:rPr>
          <w:rFonts w:ascii="Verdana" w:hAnsi="Verdana" w:cs="Calibri Light"/>
          <w:color w:val="000000"/>
          <w:lang w:eastAsia="en-NZ"/>
        </w:rPr>
        <w:t>,</w:t>
      </w:r>
      <w:r w:rsidRPr="0080156C">
        <w:rPr>
          <w:rFonts w:ascii="Verdana" w:hAnsi="Verdana" w:cs="Calibri Light"/>
          <w:color w:val="000000"/>
          <w:lang w:eastAsia="en-NZ"/>
        </w:rPr>
        <w:t xml:space="preserve"> if </w:t>
      </w:r>
      <w:r>
        <w:rPr>
          <w:rFonts w:ascii="Verdana" w:hAnsi="Verdana" w:cs="Calibri Light"/>
          <w:color w:val="000000"/>
          <w:lang w:eastAsia="en-NZ"/>
        </w:rPr>
        <w:t xml:space="preserve">a </w:t>
      </w:r>
      <w:r w:rsidRPr="0080156C">
        <w:rPr>
          <w:rFonts w:ascii="Verdana" w:hAnsi="Verdana" w:cs="Calibri Light"/>
          <w:color w:val="000000"/>
          <w:lang w:eastAsia="en-NZ"/>
        </w:rPr>
        <w:t xml:space="preserve">potential risk is identified to the Person Conducting a Business or Undertaking, you must assess that potential risk to make sure it cannot adversely affect the health and safety of employees and have the appropriate policies, procedures, and resources in place and to the monitor the risk. </w:t>
      </w:r>
    </w:p>
    <w:p w:rsidR="006A32C6" w:rsidRPr="0080156C" w:rsidRDefault="006A32C6" w:rsidP="00E17349">
      <w:pPr>
        <w:spacing w:after="0" w:line="360" w:lineRule="auto"/>
        <w:rPr>
          <w:rFonts w:ascii="Verdana" w:hAnsi="Verdana" w:cs="Calibri Light"/>
          <w:color w:val="000000"/>
          <w:lang w:eastAsia="en-NZ"/>
        </w:rPr>
      </w:pPr>
    </w:p>
    <w:p w:rsidR="006A32C6" w:rsidRDefault="006A32C6" w:rsidP="005F766C">
      <w:pPr>
        <w:pStyle w:val="ListParagraph"/>
        <w:spacing w:after="0" w:line="360" w:lineRule="auto"/>
        <w:rPr>
          <w:rFonts w:ascii="Verdana" w:hAnsi="Verdana" w:cs="Calibri Light"/>
          <w:b/>
          <w:bCs/>
          <w:color w:val="000000"/>
          <w:lang w:eastAsia="en-NZ"/>
        </w:rPr>
      </w:pPr>
      <w:r w:rsidRPr="005F766C">
        <w:rPr>
          <w:rFonts w:ascii="Verdana" w:hAnsi="Verdana" w:cs="Calibri Light"/>
          <w:b/>
          <w:bCs/>
          <w:color w:val="000000"/>
          <w:lang w:eastAsia="en-NZ"/>
        </w:rPr>
        <w:t xml:space="preserve">Questions </w:t>
      </w:r>
    </w:p>
    <w:p w:rsidR="006A32C6" w:rsidRPr="0080156C" w:rsidRDefault="006A32C6" w:rsidP="00EC6767">
      <w:pPr>
        <w:spacing w:after="0" w:line="360" w:lineRule="auto"/>
        <w:rPr>
          <w:rFonts w:ascii="Verdana" w:hAnsi="Verdana" w:cs="Calibri Light"/>
          <w:color w:val="000000"/>
          <w:lang w:eastAsia="en-NZ"/>
        </w:rPr>
      </w:pPr>
    </w:p>
    <w:p w:rsidR="006A32C6" w:rsidRPr="00EC6767" w:rsidRDefault="006A32C6" w:rsidP="00EC6767">
      <w:pPr>
        <w:pStyle w:val="ListParagraph"/>
        <w:numPr>
          <w:ilvl w:val="0"/>
          <w:numId w:val="6"/>
        </w:numPr>
        <w:spacing w:after="0" w:line="360" w:lineRule="auto"/>
        <w:ind w:hanging="720"/>
        <w:rPr>
          <w:rFonts w:ascii="Verdana" w:hAnsi="Verdana" w:cs="Calibri Light"/>
          <w:b/>
          <w:bCs/>
          <w:color w:val="000000"/>
          <w:lang w:eastAsia="en-NZ"/>
        </w:rPr>
      </w:pPr>
      <w:r w:rsidRPr="00EC6767">
        <w:rPr>
          <w:rFonts w:ascii="Verdana" w:hAnsi="Verdana" w:cs="Calibri Light"/>
          <w:color w:val="000000"/>
          <w:lang w:eastAsia="en-NZ"/>
        </w:rPr>
        <w:t xml:space="preserve">We know that once you have been vaccinated, you cannot undo the vaccine. Consequently, </w:t>
      </w:r>
      <w:r>
        <w:rPr>
          <w:rFonts w:ascii="Verdana" w:hAnsi="Verdana" w:cs="Calibri Light"/>
          <w:color w:val="000000"/>
          <w:lang w:eastAsia="en-NZ"/>
        </w:rPr>
        <w:t>a</w:t>
      </w:r>
      <w:r w:rsidRPr="00EC6767">
        <w:rPr>
          <w:rFonts w:ascii="Verdana" w:hAnsi="Verdana" w:cs="Calibri Light"/>
          <w:color w:val="000000"/>
          <w:lang w:eastAsia="en-NZ"/>
        </w:rPr>
        <w:t xml:space="preserve">s you </w:t>
      </w:r>
      <w:r>
        <w:rPr>
          <w:rFonts w:ascii="Verdana" w:hAnsi="Verdana" w:cs="Calibri Light"/>
          <w:color w:val="000000"/>
          <w:lang w:eastAsia="en-NZ"/>
        </w:rPr>
        <w:t xml:space="preserve">wish to coerce me into taking the mRNA Injection </w:t>
      </w:r>
      <w:r w:rsidRPr="00EC6767">
        <w:rPr>
          <w:rFonts w:ascii="Verdana" w:hAnsi="Verdana" w:cs="Calibri Light"/>
          <w:color w:val="000000"/>
          <w:lang w:eastAsia="en-NZ"/>
        </w:rPr>
        <w:t xml:space="preserve">as a </w:t>
      </w:r>
      <w:r>
        <w:rPr>
          <w:rFonts w:ascii="Verdana" w:hAnsi="Verdana" w:cs="Calibri Light"/>
          <w:color w:val="000000"/>
          <w:lang w:eastAsia="en-NZ"/>
        </w:rPr>
        <w:t xml:space="preserve">new </w:t>
      </w:r>
      <w:r w:rsidRPr="00EC6767">
        <w:rPr>
          <w:rFonts w:ascii="Verdana" w:hAnsi="Verdana" w:cs="Calibri Light"/>
          <w:color w:val="000000"/>
          <w:lang w:eastAsia="en-NZ"/>
        </w:rPr>
        <w:t>term of employment</w:t>
      </w:r>
      <w:r>
        <w:rPr>
          <w:rFonts w:ascii="Verdana" w:hAnsi="Verdana" w:cs="Calibri Light"/>
          <w:color w:val="000000"/>
          <w:lang w:eastAsia="en-NZ"/>
        </w:rPr>
        <w:t xml:space="preserve"> which I did not agree to</w:t>
      </w:r>
      <w:r w:rsidRPr="00EC6767">
        <w:rPr>
          <w:rFonts w:ascii="Verdana" w:hAnsi="Verdana" w:cs="Calibri Light"/>
          <w:color w:val="000000"/>
          <w:lang w:eastAsia="en-NZ"/>
        </w:rPr>
        <w:t xml:space="preserve">, I would like answers to the following questions: </w:t>
      </w:r>
    </w:p>
    <w:p w:rsidR="006A32C6" w:rsidRPr="0080156C" w:rsidRDefault="006A32C6" w:rsidP="00E17349">
      <w:pPr>
        <w:spacing w:after="0" w:line="360" w:lineRule="auto"/>
        <w:rPr>
          <w:rFonts w:ascii="Verdana" w:hAnsi="Verdana" w:cs="Calibri Light"/>
          <w:color w:val="000000"/>
          <w:lang w:eastAsia="en-NZ"/>
        </w:rPr>
      </w:pPr>
    </w:p>
    <w:p w:rsidR="006A32C6" w:rsidRPr="004C6547"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 </w:t>
      </w:r>
      <w:r w:rsidRPr="004C6547">
        <w:rPr>
          <w:rFonts w:ascii="Verdana" w:hAnsi="Verdana" w:cs="Calibri Light"/>
          <w:b/>
          <w:bCs/>
          <w:color w:val="1F3864"/>
          <w:sz w:val="24"/>
          <w:szCs w:val="24"/>
          <w:lang w:eastAsia="en-NZ"/>
        </w:rPr>
        <w:t>Please refer me to the policy</w:t>
      </w:r>
      <w:r>
        <w:rPr>
          <w:rFonts w:ascii="Verdana" w:hAnsi="Verdana" w:cs="Calibri Light"/>
          <w:b/>
          <w:bCs/>
          <w:color w:val="1F3864"/>
          <w:sz w:val="24"/>
          <w:szCs w:val="24"/>
          <w:lang w:eastAsia="en-NZ"/>
        </w:rPr>
        <w:t>,</w:t>
      </w:r>
      <w:r w:rsidRPr="004C6547">
        <w:rPr>
          <w:rFonts w:ascii="Verdana" w:hAnsi="Verdana" w:cs="Calibri Light"/>
          <w:b/>
          <w:bCs/>
          <w:color w:val="1F3864"/>
          <w:sz w:val="24"/>
          <w:szCs w:val="24"/>
          <w:lang w:eastAsia="en-NZ"/>
        </w:rPr>
        <w:t xml:space="preserve"> which requir</w:t>
      </w:r>
      <w:r>
        <w:rPr>
          <w:rFonts w:ascii="Verdana" w:hAnsi="Verdana" w:cs="Calibri Light"/>
          <w:b/>
          <w:bCs/>
          <w:color w:val="1F3864"/>
          <w:sz w:val="24"/>
          <w:szCs w:val="24"/>
          <w:lang w:eastAsia="en-NZ"/>
        </w:rPr>
        <w:t>es</w:t>
      </w:r>
      <w:r w:rsidRPr="004C6547">
        <w:rPr>
          <w:rFonts w:ascii="Verdana" w:hAnsi="Verdana" w:cs="Calibri Light"/>
          <w:b/>
          <w:bCs/>
          <w:color w:val="1F3864"/>
          <w:sz w:val="24"/>
          <w:szCs w:val="24"/>
          <w:lang w:eastAsia="en-NZ"/>
        </w:rPr>
        <w:t xml:space="preserve"> employees to participate in a clinical trial?</w:t>
      </w:r>
    </w:p>
    <w:p w:rsidR="006A32C6" w:rsidRPr="0080156C" w:rsidRDefault="006A32C6" w:rsidP="00E17349">
      <w:pPr>
        <w:spacing w:after="0" w:line="360" w:lineRule="auto"/>
        <w:rPr>
          <w:rFonts w:ascii="Verdana" w:hAnsi="Verdana" w:cs="Calibri Light"/>
          <w:b/>
          <w:bCs/>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Arial"/>
          <w:sz w:val="24"/>
          <w:szCs w:val="24"/>
        </w:rPr>
      </w:pPr>
      <w:r w:rsidRPr="0080156C">
        <w:rPr>
          <w:rFonts w:ascii="Verdana" w:hAnsi="Verdana" w:cs="Arial"/>
        </w:rPr>
        <w:t>Please note that the mRNA Injection is currently being administered on provisional licences as part of a two-year trial which will not be completed until 2023</w:t>
      </w:r>
      <w:r w:rsidRPr="0080156C">
        <w:rPr>
          <w:rStyle w:val="FootnoteReference"/>
          <w:rFonts w:ascii="Verdana" w:hAnsi="Verdana" w:cs="Arial"/>
          <w:b/>
          <w:bCs/>
          <w:color w:val="0070C0"/>
          <w:sz w:val="24"/>
          <w:szCs w:val="24"/>
        </w:rPr>
        <w:footnoteReference w:id="1"/>
      </w:r>
      <w:r w:rsidRPr="0080156C">
        <w:rPr>
          <w:rFonts w:ascii="Verdana" w:hAnsi="Verdana" w:cs="Arial"/>
          <w:sz w:val="24"/>
          <w:szCs w:val="24"/>
        </w:rPr>
        <w:t xml:space="preserve">. </w:t>
      </w:r>
    </w:p>
    <w:p w:rsidR="006A32C6" w:rsidRPr="0080156C" w:rsidRDefault="006A32C6" w:rsidP="00E17349">
      <w:pPr>
        <w:pStyle w:val="ListParagraph"/>
        <w:spacing w:after="0" w:line="360" w:lineRule="auto"/>
        <w:rPr>
          <w:rFonts w:ascii="Verdana" w:hAnsi="Verdana" w:cs="Calibri Light"/>
          <w:color w:val="000000"/>
          <w:lang w:eastAsia="en-NZ"/>
        </w:rPr>
      </w:pPr>
    </w:p>
    <w:p w:rsidR="006A32C6" w:rsidRPr="004C6547"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Q2: </w:t>
      </w:r>
      <w:r w:rsidRPr="004C6547">
        <w:rPr>
          <w:rFonts w:ascii="Verdana" w:hAnsi="Verdana" w:cs="Calibri Light"/>
          <w:b/>
          <w:bCs/>
          <w:color w:val="1F3864"/>
          <w:sz w:val="24"/>
          <w:szCs w:val="24"/>
          <w:lang w:eastAsia="en-NZ"/>
        </w:rPr>
        <w:t>What health and safety risk identification, mitigation and review will you be undertaking?</w:t>
      </w:r>
    </w:p>
    <w:p w:rsidR="006A32C6" w:rsidRDefault="006A32C6" w:rsidP="0080156C">
      <w:pPr>
        <w:pStyle w:val="ListParagraph"/>
        <w:spacing w:after="0" w:line="240" w:lineRule="auto"/>
        <w:rPr>
          <w:rFonts w:ascii="Verdana" w:hAnsi="Verdana" w:cs="Calibri Light"/>
          <w:b/>
          <w:bCs/>
          <w:color w:val="000000"/>
          <w:sz w:val="24"/>
          <w:szCs w:val="24"/>
          <w:lang w:eastAsia="en-NZ"/>
        </w:rPr>
      </w:pPr>
    </w:p>
    <w:p w:rsidR="006A32C6" w:rsidRPr="007305D4" w:rsidRDefault="006A32C6" w:rsidP="007305D4">
      <w:pPr>
        <w:pStyle w:val="ListParagraph"/>
        <w:numPr>
          <w:ilvl w:val="0"/>
          <w:numId w:val="6"/>
        </w:numPr>
        <w:spacing w:after="0" w:line="360" w:lineRule="auto"/>
        <w:ind w:hanging="720"/>
        <w:rPr>
          <w:rFonts w:ascii="Verdana" w:hAnsi="Verdana" w:cs="Calibri Light"/>
          <w:color w:val="000000"/>
          <w:sz w:val="24"/>
          <w:szCs w:val="24"/>
          <w:lang w:eastAsia="en-NZ"/>
        </w:rPr>
      </w:pPr>
      <w:r w:rsidRPr="007305D4">
        <w:rPr>
          <w:rFonts w:ascii="Verdana" w:hAnsi="Verdana" w:cs="Calibri Light"/>
          <w:color w:val="000000"/>
          <w:sz w:val="24"/>
          <w:szCs w:val="24"/>
          <w:lang w:eastAsia="en-NZ"/>
        </w:rPr>
        <w:t xml:space="preserve">Please provide me </w:t>
      </w:r>
      <w:r>
        <w:rPr>
          <w:rFonts w:ascii="Verdana" w:hAnsi="Verdana" w:cs="Calibri Light"/>
          <w:color w:val="000000"/>
          <w:sz w:val="24"/>
          <w:szCs w:val="24"/>
          <w:lang w:eastAsia="en-NZ"/>
        </w:rPr>
        <w:t xml:space="preserve">with </w:t>
      </w:r>
      <w:r w:rsidRPr="007305D4">
        <w:rPr>
          <w:rFonts w:ascii="Verdana" w:hAnsi="Verdana" w:cs="Calibri Light"/>
          <w:color w:val="000000"/>
          <w:sz w:val="24"/>
          <w:szCs w:val="24"/>
          <w:lang w:eastAsia="en-NZ"/>
        </w:rPr>
        <w:t xml:space="preserve">copies of the information. </w:t>
      </w:r>
    </w:p>
    <w:p w:rsidR="006A32C6" w:rsidRPr="0080156C" w:rsidRDefault="006A32C6" w:rsidP="00E17349">
      <w:pPr>
        <w:spacing w:after="0" w:line="360" w:lineRule="auto"/>
        <w:rPr>
          <w:rFonts w:ascii="Verdana" w:hAnsi="Verdana" w:cs="Calibri Light"/>
          <w:color w:val="000000"/>
          <w:lang w:eastAsia="en-NZ"/>
        </w:rPr>
      </w:pPr>
    </w:p>
    <w:p w:rsidR="006A32C6" w:rsidRPr="009C356C" w:rsidRDefault="006A32C6" w:rsidP="0080156C">
      <w:pPr>
        <w:pStyle w:val="ListParagraph"/>
        <w:spacing w:after="0" w:line="240" w:lineRule="auto"/>
        <w:rPr>
          <w:rFonts w:ascii="Verdana" w:hAnsi="Verdana" w:cs="Calibri Light"/>
          <w:b/>
          <w:bCs/>
          <w:color w:val="1F3864"/>
          <w:sz w:val="24"/>
          <w:szCs w:val="24"/>
          <w:lang w:eastAsia="en-NZ"/>
        </w:rPr>
      </w:pPr>
      <w:r w:rsidRPr="009C356C">
        <w:rPr>
          <w:rFonts w:ascii="Verdana" w:hAnsi="Verdana" w:cs="Calibri Light"/>
          <w:b/>
          <w:bCs/>
          <w:color w:val="1F3864"/>
          <w:sz w:val="24"/>
          <w:szCs w:val="24"/>
          <w:lang w:eastAsia="en-NZ"/>
        </w:rPr>
        <w:t xml:space="preserve">Q3: Will the mRNA injection prevent or reduce transmission of COVID-19? If not, why do you require me to participate in a clinical trial </w:t>
      </w:r>
      <w:r>
        <w:rPr>
          <w:rFonts w:ascii="Verdana" w:hAnsi="Verdana" w:cs="Calibri Light"/>
          <w:b/>
          <w:bCs/>
          <w:color w:val="1F3864"/>
          <w:sz w:val="24"/>
          <w:szCs w:val="24"/>
          <w:lang w:eastAsia="en-NZ"/>
        </w:rPr>
        <w:t xml:space="preserve">of an experimental medical treatment </w:t>
      </w:r>
      <w:r w:rsidRPr="009C356C">
        <w:rPr>
          <w:rFonts w:ascii="Verdana" w:hAnsi="Verdana" w:cs="Calibri Light"/>
          <w:b/>
          <w:bCs/>
          <w:color w:val="1F3864"/>
          <w:sz w:val="24"/>
          <w:szCs w:val="24"/>
          <w:lang w:eastAsia="en-NZ"/>
        </w:rPr>
        <w:t>as a term of my employment?</w:t>
      </w:r>
      <w:r>
        <w:rPr>
          <w:rFonts w:ascii="Verdana" w:hAnsi="Verdana" w:cs="Calibri Light"/>
          <w:b/>
          <w:bCs/>
          <w:color w:val="1F3864"/>
          <w:sz w:val="24"/>
          <w:szCs w:val="24"/>
          <w:lang w:eastAsia="en-NZ"/>
        </w:rPr>
        <w:t xml:space="preserve"> </w:t>
      </w:r>
    </w:p>
    <w:p w:rsidR="006A32C6" w:rsidRPr="0080156C" w:rsidRDefault="006A32C6" w:rsidP="00E17349">
      <w:pPr>
        <w:spacing w:after="0" w:line="360" w:lineRule="auto"/>
        <w:rPr>
          <w:rFonts w:ascii="Verdana" w:hAnsi="Verdana" w:cs="Calibri Light"/>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Calibri Light"/>
          <w:color w:val="000000"/>
          <w:lang w:eastAsia="en-NZ"/>
        </w:rPr>
      </w:pPr>
      <w:r w:rsidRPr="0080156C">
        <w:rPr>
          <w:rFonts w:ascii="Verdana" w:hAnsi="Verdana" w:cs="Calibri Light"/>
          <w:color w:val="000000"/>
          <w:lang w:eastAsia="en-NZ"/>
        </w:rPr>
        <w:t>Please note that Medsafe</w:t>
      </w:r>
      <w:r>
        <w:rPr>
          <w:rFonts w:ascii="Verdana" w:hAnsi="Verdana" w:cs="Calibri Light"/>
          <w:color w:val="000000"/>
          <w:lang w:eastAsia="en-NZ"/>
        </w:rPr>
        <w:t>'</w:t>
      </w:r>
      <w:r w:rsidRPr="0080156C">
        <w:rPr>
          <w:rFonts w:ascii="Verdana" w:hAnsi="Verdana" w:cs="Calibri Light"/>
          <w:color w:val="000000"/>
          <w:lang w:eastAsia="en-NZ"/>
        </w:rPr>
        <w:t xml:space="preserve">s position as </w:t>
      </w:r>
      <w:r>
        <w:rPr>
          <w:rFonts w:ascii="Verdana" w:hAnsi="Verdana" w:cs="Calibri Light"/>
          <w:color w:val="000000"/>
          <w:lang w:eastAsia="en-NZ"/>
        </w:rPr>
        <w:t>of</w:t>
      </w:r>
      <w:r w:rsidRPr="0080156C">
        <w:rPr>
          <w:rFonts w:ascii="Verdana" w:hAnsi="Verdana" w:cs="Calibri Light"/>
          <w:color w:val="000000"/>
          <w:lang w:eastAsia="en-NZ"/>
        </w:rPr>
        <w:t xml:space="preserve"> August 2021</w:t>
      </w:r>
      <w:r w:rsidRPr="00A12E37">
        <w:rPr>
          <w:rStyle w:val="FootnoteReference"/>
          <w:rFonts w:ascii="Verdana" w:hAnsi="Verdana" w:cs="Arial"/>
          <w:b/>
          <w:bCs/>
          <w:color w:val="0070C0"/>
          <w:sz w:val="24"/>
          <w:szCs w:val="24"/>
        </w:rPr>
        <w:footnoteReference w:id="2"/>
      </w:r>
      <w:r w:rsidRPr="0080156C">
        <w:rPr>
          <w:rFonts w:ascii="Verdana" w:hAnsi="Verdana" w:cs="Calibri Light"/>
          <w:color w:val="000000"/>
          <w:lang w:eastAsia="en-NZ"/>
        </w:rPr>
        <w:t>:</w:t>
      </w:r>
    </w:p>
    <w:p w:rsidR="006A32C6" w:rsidRPr="0080156C" w:rsidRDefault="006A32C6" w:rsidP="00E17349">
      <w:pPr>
        <w:spacing w:after="0" w:line="360" w:lineRule="auto"/>
        <w:rPr>
          <w:rFonts w:ascii="Verdana" w:hAnsi="Verdana" w:cs="Calibri Light"/>
          <w:color w:val="000000"/>
          <w:lang w:eastAsia="en-N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92"/>
      </w:tblGrid>
      <w:tr w:rsidR="006A32C6" w:rsidRPr="00650462" w:rsidTr="00650462">
        <w:tc>
          <w:tcPr>
            <w:tcW w:w="8312" w:type="dxa"/>
          </w:tcPr>
          <w:p w:rsidR="006A32C6" w:rsidRPr="00650462" w:rsidRDefault="006A32C6" w:rsidP="00650462">
            <w:pPr>
              <w:spacing w:after="0" w:line="360" w:lineRule="auto"/>
              <w:rPr>
                <w:rFonts w:ascii="Verdana" w:hAnsi="Verdana" w:cs="Calibri Light"/>
                <w:color w:val="000000"/>
                <w:lang w:eastAsia="en-NZ"/>
              </w:rPr>
            </w:pPr>
            <w:r w:rsidRPr="00D500C1">
              <w:rPr>
                <w:rFonts w:ascii="Verdana" w:hAnsi="Verdan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0.75pt;height:45.75pt;visibility:visible">
                  <v:imagedata r:id="rId7" o:title=""/>
                </v:shape>
              </w:pict>
            </w:r>
          </w:p>
        </w:tc>
      </w:tr>
    </w:tbl>
    <w:p w:rsidR="006A32C6" w:rsidRPr="0080156C" w:rsidRDefault="006A32C6" w:rsidP="00E17349">
      <w:pPr>
        <w:spacing w:after="0" w:line="360" w:lineRule="auto"/>
        <w:rPr>
          <w:rFonts w:ascii="Verdana" w:hAnsi="Verdana" w:cs="Calibri Light"/>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Arial"/>
        </w:rPr>
      </w:pPr>
      <w:r w:rsidRPr="0080156C">
        <w:rPr>
          <w:rFonts w:ascii="Verdana" w:hAnsi="Verdana" w:cs="Arial"/>
        </w:rPr>
        <w:t xml:space="preserve">The </w:t>
      </w:r>
      <w:r w:rsidRPr="0080156C">
        <w:rPr>
          <w:rFonts w:ascii="Verdana" w:hAnsi="Verdana" w:cs="Arial"/>
          <w:b/>
          <w:bCs/>
          <w:color w:val="4472C4"/>
        </w:rPr>
        <w:t>Pfizer</w:t>
      </w:r>
      <w:r w:rsidRPr="0080156C">
        <w:rPr>
          <w:rFonts w:ascii="Verdana" w:hAnsi="Verdana" w:cs="Arial"/>
        </w:rPr>
        <w:t xml:space="preserve"> `</w:t>
      </w:r>
      <w:r w:rsidRPr="0080156C">
        <w:rPr>
          <w:rFonts w:ascii="Verdana" w:hAnsi="Verdana" w:cs="Arial"/>
          <w:i/>
          <w:iCs/>
        </w:rPr>
        <w:t>Fact Sheet for Recipients and Care Givers</w:t>
      </w:r>
      <w:r w:rsidRPr="0080156C">
        <w:rPr>
          <w:rFonts w:ascii="Verdana" w:hAnsi="Verdana" w:cs="Arial"/>
        </w:rPr>
        <w:t>'</w:t>
      </w:r>
      <w:r w:rsidRPr="007B1EF5">
        <w:rPr>
          <w:rStyle w:val="FootnoteReference"/>
          <w:rFonts w:ascii="Verdana" w:hAnsi="Verdana" w:cs="Arial"/>
          <w:b/>
          <w:bCs/>
          <w:color w:val="0070C0"/>
          <w:sz w:val="24"/>
          <w:szCs w:val="24"/>
        </w:rPr>
        <w:footnoteReference w:id="3"/>
      </w:r>
      <w:r w:rsidRPr="007B1EF5">
        <w:rPr>
          <w:rStyle w:val="FootnoteReference"/>
          <w:b/>
          <w:bCs/>
          <w:color w:val="0070C0"/>
          <w:sz w:val="24"/>
          <w:szCs w:val="24"/>
        </w:rPr>
        <w:t xml:space="preserve"> </w:t>
      </w:r>
      <w:r w:rsidRPr="0080156C">
        <w:rPr>
          <w:rFonts w:ascii="Verdana" w:hAnsi="Verdana" w:cs="Arial"/>
        </w:rPr>
        <w:t>(</w:t>
      </w:r>
      <w:r w:rsidRPr="0080156C">
        <w:rPr>
          <w:rFonts w:ascii="Verdana" w:hAnsi="Verdana" w:cs="Arial"/>
          <w:b/>
          <w:bCs/>
          <w:color w:val="0070C0"/>
        </w:rPr>
        <w:t>Pfizer Fact Sheet</w:t>
      </w:r>
      <w:r w:rsidRPr="0080156C">
        <w:rPr>
          <w:rFonts w:ascii="Verdana" w:hAnsi="Verdana" w:cs="Arial"/>
        </w:rPr>
        <w:t>)</w:t>
      </w:r>
      <w:r w:rsidRPr="0080156C">
        <w:rPr>
          <w:rFonts w:ascii="Verdana" w:hAnsi="Verdana" w:cs="Arial"/>
          <w:b/>
          <w:bCs/>
        </w:rPr>
        <w:t xml:space="preserve"> </w:t>
      </w:r>
      <w:r w:rsidRPr="0080156C">
        <w:rPr>
          <w:rFonts w:ascii="Verdana" w:hAnsi="Verdana" w:cs="Arial"/>
        </w:rPr>
        <w:t xml:space="preserve">states that: </w:t>
      </w:r>
    </w:p>
    <w:p w:rsidR="006A32C6" w:rsidRPr="0080156C" w:rsidRDefault="006A32C6" w:rsidP="00F879E8">
      <w:pPr>
        <w:pStyle w:val="ListParagraph"/>
        <w:tabs>
          <w:tab w:val="left" w:pos="567"/>
          <w:tab w:val="left" w:pos="1134"/>
        </w:tabs>
        <w:spacing w:line="360" w:lineRule="auto"/>
        <w:ind w:left="567"/>
        <w:rPr>
          <w:rFonts w:ascii="Verdana" w:hAnsi="Verdana" w:cs="Arial"/>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"The Pfizer-BioNTech COVID vaccine is an unapproved vaccine that may prevent COVID. There is no FDA-approved vaccine to prevent COVID."</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"[t]he duration of protection against COVID is currently unknown."</w:t>
      </w:r>
    </w:p>
    <w:p w:rsidR="006A32C6" w:rsidRPr="0080156C" w:rsidRDefault="006A32C6" w:rsidP="00E17349">
      <w:pPr>
        <w:spacing w:after="0" w:line="360" w:lineRule="auto"/>
        <w:rPr>
          <w:rFonts w:ascii="Verdana" w:hAnsi="Verdana" w:cs="Calibri Light"/>
          <w:color w:val="000000"/>
          <w:lang w:eastAsia="en-NZ"/>
        </w:rPr>
      </w:pPr>
    </w:p>
    <w:p w:rsidR="006A32C6" w:rsidRPr="0065218D" w:rsidRDefault="006A32C6" w:rsidP="0080156C">
      <w:pPr>
        <w:pStyle w:val="ListParagraph"/>
        <w:numPr>
          <w:ilvl w:val="0"/>
          <w:numId w:val="6"/>
        </w:numPr>
        <w:spacing w:after="0" w:line="360" w:lineRule="auto"/>
        <w:ind w:hanging="720"/>
        <w:rPr>
          <w:rFonts w:ascii="Verdana" w:hAnsi="Verdana" w:cs="Arial"/>
          <w:lang w:val="en-US"/>
        </w:rPr>
      </w:pPr>
      <w:r w:rsidRPr="0065218D">
        <w:rPr>
          <w:rFonts w:ascii="Verdana" w:hAnsi="Verdana" w:cs="Arial"/>
          <w:lang w:val="en-US"/>
        </w:rPr>
        <w:t>We noted with interest that</w:t>
      </w:r>
      <w:r w:rsidRPr="0065218D">
        <w:rPr>
          <w:rFonts w:ascii="Verdana" w:hAnsi="Verdana" w:cs="Arial"/>
          <w:b/>
          <w:bCs/>
          <w:color w:val="4472C4"/>
          <w:lang w:val="en-US"/>
        </w:rPr>
        <w:t xml:space="preserve"> Merck</w:t>
      </w:r>
      <w:r w:rsidRPr="0065218D">
        <w:rPr>
          <w:rFonts w:ascii="Verdana" w:hAnsi="Verdana" w:cs="Arial"/>
          <w:lang w:val="en-US"/>
        </w:rPr>
        <w:t xml:space="preserve"> discontinued the development of the vaccine as it found that: </w:t>
      </w:r>
    </w:p>
    <w:p w:rsidR="006A32C6" w:rsidRPr="0065218D" w:rsidRDefault="006A32C6" w:rsidP="0065218D">
      <w:pPr>
        <w:widowControl w:val="0"/>
        <w:autoSpaceDE w:val="0"/>
        <w:autoSpaceDN w:val="0"/>
        <w:spacing w:after="0" w:line="360" w:lineRule="auto"/>
        <w:ind w:left="567" w:hanging="141"/>
        <w:jc w:val="both"/>
        <w:rPr>
          <w:rFonts w:ascii="Verdana" w:hAnsi="Verdana" w:cs="Arial"/>
          <w:i/>
          <w:iCs/>
          <w:color w:val="FF0000"/>
          <w:sz w:val="20"/>
          <w:szCs w:val="20"/>
          <w:lang w:val="en-US"/>
        </w:rPr>
      </w:pP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5218D">
        <w:rPr>
          <w:rFonts w:ascii="Verdana" w:hAnsi="Verdana" w:cs="Arial"/>
          <w:i/>
          <w:iCs/>
          <w:color w:val="000000"/>
          <w:sz w:val="20"/>
          <w:szCs w:val="20"/>
          <w:lang w:val="en-US"/>
        </w:rPr>
        <w:t>"…the immune responses were inferior to those seen following natural infection and those reported for other SARS-CoV-2/COVID vaccines</w:t>
      </w:r>
      <w:r w:rsidRPr="0065218D">
        <w:rPr>
          <w:rStyle w:val="FootnoteReference"/>
          <w:b/>
          <w:bCs/>
          <w:color w:val="0070C0"/>
          <w:sz w:val="24"/>
          <w:szCs w:val="24"/>
        </w:rPr>
        <w:footnoteReference w:id="4"/>
      </w:r>
      <w:r w:rsidRPr="0065218D">
        <w:rPr>
          <w:rFonts w:ascii="Verdana" w:hAnsi="Verdana" w:cs="Arial"/>
          <w:i/>
          <w:iCs/>
          <w:color w:val="000000"/>
          <w:sz w:val="20"/>
          <w:szCs w:val="20"/>
          <w:lang w:val="en-US"/>
        </w:rPr>
        <w:t>."</w:t>
      </w:r>
    </w:p>
    <w:p w:rsidR="006A32C6" w:rsidRPr="00770C12" w:rsidRDefault="006A32C6" w:rsidP="00AD754E">
      <w:pPr>
        <w:widowControl w:val="0"/>
        <w:autoSpaceDE w:val="0"/>
        <w:autoSpaceDN w:val="0"/>
        <w:spacing w:after="0" w:line="360" w:lineRule="auto"/>
        <w:ind w:left="567"/>
        <w:jc w:val="both"/>
        <w:rPr>
          <w:rFonts w:ascii="Verdana" w:hAnsi="Verdana" w:cs="Arial"/>
          <w:lang w:val="en-US"/>
        </w:rPr>
      </w:pPr>
    </w:p>
    <w:p w:rsidR="006A32C6" w:rsidRPr="0080156C" w:rsidRDefault="006A32C6" w:rsidP="0080156C">
      <w:pPr>
        <w:pStyle w:val="ListParagraph"/>
        <w:numPr>
          <w:ilvl w:val="0"/>
          <w:numId w:val="6"/>
        </w:numPr>
        <w:spacing w:after="0" w:line="360" w:lineRule="auto"/>
        <w:ind w:hanging="720"/>
        <w:rPr>
          <w:rFonts w:ascii="Verdana" w:hAnsi="Verdana" w:cs="Arial"/>
        </w:rPr>
      </w:pPr>
      <w:r w:rsidRPr="00770C12">
        <w:rPr>
          <w:rFonts w:ascii="Verdana" w:hAnsi="Verdana" w:cs="Arial"/>
          <w:lang w:val="en-US"/>
        </w:rPr>
        <w:t>In addition,</w:t>
      </w:r>
      <w:r>
        <w:rPr>
          <w:rFonts w:ascii="Verdana" w:hAnsi="Verdana" w:cs="Arial"/>
          <w:b/>
          <w:bCs/>
          <w:color w:val="0070C0"/>
        </w:rPr>
        <w:t xml:space="preserve"> </w:t>
      </w:r>
      <w:r w:rsidRPr="0080156C">
        <w:rPr>
          <w:rFonts w:ascii="Verdana" w:hAnsi="Verdana" w:cs="Arial"/>
          <w:b/>
          <w:bCs/>
          <w:color w:val="0070C0"/>
        </w:rPr>
        <w:t>Dr Anthony Fauci</w:t>
      </w:r>
      <w:r w:rsidRPr="0080156C">
        <w:rPr>
          <w:rFonts w:ascii="Verdana" w:hAnsi="Verdana" w:cs="Arial"/>
        </w:rPr>
        <w:t xml:space="preserve">, the director of the U.S. </w:t>
      </w:r>
      <w:r w:rsidRPr="0080156C">
        <w:rPr>
          <w:rFonts w:ascii="Verdana" w:hAnsi="Verdana" w:cs="Arial"/>
          <w:b/>
          <w:bCs/>
          <w:color w:val="0070C0"/>
        </w:rPr>
        <w:t xml:space="preserve">National Institute of Allergy and Infectious Diseases </w:t>
      </w:r>
      <w:r w:rsidRPr="0080156C">
        <w:rPr>
          <w:rFonts w:ascii="Verdana" w:hAnsi="Verdana" w:cs="Arial"/>
        </w:rPr>
        <w:t>and the chief medical advisor to the president, has confirmed that the mRNA Injection aims to prevent some milder symptoms of Covid-19 rather than preventing transmission in a recent interview</w:t>
      </w:r>
      <w:r w:rsidRPr="0080156C">
        <w:rPr>
          <w:rStyle w:val="FootnoteReference"/>
          <w:rFonts w:ascii="Verdana" w:hAnsi="Verdana" w:cs="Arial"/>
          <w:b/>
          <w:bCs/>
          <w:color w:val="0070C0"/>
        </w:rPr>
        <w:footnoteReference w:id="5"/>
      </w:r>
      <w:r w:rsidRPr="0080156C">
        <w:rPr>
          <w:rFonts w:ascii="Verdana" w:hAnsi="Verdana" w:cs="Arial"/>
        </w:rPr>
        <w:t xml:space="preserve">. </w:t>
      </w:r>
    </w:p>
    <w:p w:rsidR="006A32C6" w:rsidRPr="0080156C" w:rsidRDefault="006A32C6" w:rsidP="00AD754E">
      <w:pPr>
        <w:widowControl w:val="0"/>
        <w:autoSpaceDE w:val="0"/>
        <w:autoSpaceDN w:val="0"/>
        <w:spacing w:after="0" w:line="360" w:lineRule="auto"/>
        <w:ind w:left="567"/>
        <w:jc w:val="both"/>
        <w:rPr>
          <w:rFonts w:ascii="Verdana" w:hAnsi="Verdana" w:cs="Arial"/>
          <w:i/>
          <w:iCs/>
          <w:color w:val="FF0000"/>
          <w:sz w:val="20"/>
          <w:szCs w:val="20"/>
          <w:lang w:val="en-US"/>
        </w:rPr>
      </w:pPr>
    </w:p>
    <w:p w:rsidR="006A32C6" w:rsidRPr="00770C12"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Q4: </w:t>
      </w:r>
      <w:r w:rsidRPr="00770C12">
        <w:rPr>
          <w:rFonts w:ascii="Verdana" w:hAnsi="Verdana" w:cs="Calibri Light"/>
          <w:b/>
          <w:bCs/>
          <w:color w:val="1F3864"/>
          <w:sz w:val="24"/>
          <w:szCs w:val="24"/>
          <w:lang w:eastAsia="en-NZ"/>
        </w:rPr>
        <w:t xml:space="preserve">Will the mRNA Injection reduce serious </w:t>
      </w:r>
      <w:r>
        <w:rPr>
          <w:rFonts w:ascii="Verdana" w:hAnsi="Verdana" w:cs="Calibri Light"/>
          <w:b/>
          <w:bCs/>
          <w:color w:val="1F3864"/>
          <w:sz w:val="24"/>
          <w:szCs w:val="24"/>
          <w:lang w:eastAsia="en-NZ"/>
        </w:rPr>
        <w:t>illness i</w:t>
      </w:r>
      <w:r w:rsidRPr="00770C12">
        <w:rPr>
          <w:rFonts w:ascii="Verdana" w:hAnsi="Verdana" w:cs="Calibri Light"/>
          <w:b/>
          <w:bCs/>
          <w:color w:val="1F3864"/>
          <w:sz w:val="24"/>
          <w:szCs w:val="24"/>
          <w:lang w:eastAsia="en-NZ"/>
        </w:rPr>
        <w:t>f I contract COVID-19?</w:t>
      </w:r>
      <w:r>
        <w:rPr>
          <w:rFonts w:ascii="Verdana" w:hAnsi="Verdana" w:cs="Calibri Light"/>
          <w:b/>
          <w:bCs/>
          <w:color w:val="1F3864"/>
          <w:sz w:val="24"/>
          <w:szCs w:val="24"/>
          <w:lang w:eastAsia="en-NZ"/>
        </w:rPr>
        <w:t xml:space="preserve"> </w:t>
      </w:r>
      <w:r w:rsidRPr="009C356C">
        <w:rPr>
          <w:rFonts w:ascii="Verdana" w:hAnsi="Verdana" w:cs="Calibri Light"/>
          <w:b/>
          <w:bCs/>
          <w:color w:val="1F3864"/>
          <w:sz w:val="24"/>
          <w:szCs w:val="24"/>
          <w:lang w:eastAsia="en-NZ"/>
        </w:rPr>
        <w:t xml:space="preserve">If not, why do you require me to participate in a clinical trial </w:t>
      </w:r>
      <w:r>
        <w:rPr>
          <w:rFonts w:ascii="Verdana" w:hAnsi="Verdana" w:cs="Calibri Light"/>
          <w:b/>
          <w:bCs/>
          <w:color w:val="1F3864"/>
          <w:sz w:val="24"/>
          <w:szCs w:val="24"/>
          <w:lang w:eastAsia="en-NZ"/>
        </w:rPr>
        <w:t xml:space="preserve">of an experimental medical treatment </w:t>
      </w:r>
      <w:r w:rsidRPr="009C356C">
        <w:rPr>
          <w:rFonts w:ascii="Verdana" w:hAnsi="Verdana" w:cs="Calibri Light"/>
          <w:b/>
          <w:bCs/>
          <w:color w:val="1F3864"/>
          <w:sz w:val="24"/>
          <w:szCs w:val="24"/>
          <w:lang w:eastAsia="en-NZ"/>
        </w:rPr>
        <w:t>as a term of my employment?</w:t>
      </w:r>
    </w:p>
    <w:p w:rsidR="006A32C6" w:rsidRPr="0080156C" w:rsidRDefault="006A32C6" w:rsidP="00956591">
      <w:pPr>
        <w:widowControl w:val="0"/>
        <w:tabs>
          <w:tab w:val="left" w:pos="567"/>
        </w:tabs>
        <w:autoSpaceDE w:val="0"/>
        <w:autoSpaceDN w:val="0"/>
        <w:spacing w:after="0" w:line="360" w:lineRule="auto"/>
        <w:rPr>
          <w:rFonts w:ascii="Verdana" w:hAnsi="Verdana" w:cs="Arial"/>
          <w:b/>
          <w:bCs/>
          <w:color w:val="4472C4"/>
          <w:lang w:val="en-US"/>
        </w:rPr>
      </w:pPr>
    </w:p>
    <w:p w:rsidR="006A32C6" w:rsidRPr="00956591" w:rsidRDefault="006A32C6" w:rsidP="0080156C">
      <w:pPr>
        <w:pStyle w:val="ListParagraph"/>
        <w:numPr>
          <w:ilvl w:val="0"/>
          <w:numId w:val="6"/>
        </w:numPr>
        <w:spacing w:after="0" w:line="360" w:lineRule="auto"/>
        <w:ind w:hanging="720"/>
        <w:rPr>
          <w:rFonts w:ascii="Verdana" w:hAnsi="Verdana" w:cs="Arial"/>
          <w:lang w:val="en-US"/>
        </w:rPr>
      </w:pPr>
      <w:r w:rsidRPr="00956591">
        <w:rPr>
          <w:rFonts w:ascii="Verdana" w:hAnsi="Verdana" w:cs="Arial"/>
          <w:b/>
          <w:bCs/>
          <w:color w:val="4472C4"/>
          <w:lang w:val="en-US"/>
        </w:rPr>
        <w:t>Peter Doshi's</w:t>
      </w:r>
      <w:r w:rsidRPr="00956591">
        <w:rPr>
          <w:rFonts w:ascii="Verdana" w:hAnsi="Verdana" w:cs="Arial"/>
          <w:color w:val="4472C4"/>
          <w:lang w:val="en-US"/>
        </w:rPr>
        <w:t xml:space="preserve"> </w:t>
      </w:r>
      <w:r w:rsidRPr="00956591">
        <w:rPr>
          <w:rFonts w:ascii="Verdana" w:hAnsi="Verdana" w:cs="Arial"/>
          <w:lang w:val="en-US"/>
        </w:rPr>
        <w:t xml:space="preserve">reported in the </w:t>
      </w:r>
      <w:r w:rsidRPr="00956591">
        <w:rPr>
          <w:rFonts w:ascii="Verdana" w:hAnsi="Verdana" w:cs="Arial"/>
          <w:b/>
          <w:bCs/>
          <w:color w:val="0070C0"/>
          <w:lang w:val="en-US"/>
        </w:rPr>
        <w:t>British Medical Journal</w:t>
      </w:r>
      <w:r w:rsidRPr="00956591">
        <w:rPr>
          <w:rFonts w:ascii="Verdana" w:hAnsi="Verdana" w:cs="Arial"/>
          <w:b/>
          <w:bCs/>
          <w:color w:val="0070C0"/>
          <w:vertAlign w:val="superscript"/>
          <w:lang w:val="en-US"/>
        </w:rPr>
        <w:footnoteReference w:id="6"/>
      </w:r>
      <w:r w:rsidRPr="00956591">
        <w:rPr>
          <w:rFonts w:ascii="Verdana" w:hAnsi="Verdana" w:cs="Arial"/>
          <w:vertAlign w:val="superscript"/>
          <w:lang w:val="en-US"/>
        </w:rPr>
        <w:t xml:space="preserve"> </w:t>
      </w:r>
      <w:r w:rsidRPr="00956591">
        <w:rPr>
          <w:rFonts w:ascii="Verdana" w:hAnsi="Verdana" w:cs="Arial"/>
          <w:lang w:val="en-US"/>
        </w:rPr>
        <w:t xml:space="preserve">that the Covid 19 mRNA Injection trial had not been set up to detect if there will be a reduction in any serious outcomes from Covid 19 or whether the mRNA Injection has interrupt transmission of the disease. </w:t>
      </w:r>
    </w:p>
    <w:p w:rsidR="006A32C6" w:rsidRPr="0080156C" w:rsidRDefault="006A32C6" w:rsidP="00E17349">
      <w:pPr>
        <w:spacing w:after="0" w:line="360" w:lineRule="auto"/>
        <w:rPr>
          <w:rFonts w:ascii="Verdana" w:hAnsi="Verdana" w:cs="Arial"/>
        </w:rPr>
      </w:pPr>
    </w:p>
    <w:p w:rsidR="006A32C6" w:rsidRPr="0080156C" w:rsidRDefault="006A32C6" w:rsidP="0080156C">
      <w:pPr>
        <w:pStyle w:val="ListParagraph"/>
        <w:numPr>
          <w:ilvl w:val="0"/>
          <w:numId w:val="6"/>
        </w:numPr>
        <w:spacing w:after="0" w:line="360" w:lineRule="auto"/>
        <w:ind w:hanging="720"/>
        <w:rPr>
          <w:rFonts w:ascii="Verdana" w:hAnsi="Verdana" w:cs="Arial"/>
        </w:rPr>
      </w:pPr>
      <w:r w:rsidRPr="0080156C">
        <w:rPr>
          <w:rFonts w:ascii="Verdana" w:hAnsi="Verdana" w:cs="Arial"/>
        </w:rPr>
        <w:t>The research to determine whether the mRNA Injection has any effect in reducing hospital admissions has not commenced. However,</w:t>
      </w:r>
      <w:r w:rsidRPr="0080156C">
        <w:rPr>
          <w:rFonts w:ascii="Verdana" w:hAnsi="Verdana" w:cs="Arial"/>
          <w:b/>
          <w:bCs/>
        </w:rPr>
        <w:t xml:space="preserve"> </w:t>
      </w:r>
      <w:r w:rsidRPr="0080156C">
        <w:rPr>
          <w:rFonts w:ascii="Verdana" w:hAnsi="Verdana" w:cs="Arial"/>
          <w:b/>
          <w:bCs/>
          <w:color w:val="4472C4"/>
        </w:rPr>
        <w:t xml:space="preserve">Kaiser Permanente </w:t>
      </w:r>
      <w:r w:rsidRPr="0080156C">
        <w:rPr>
          <w:rFonts w:ascii="Verdana" w:hAnsi="Verdana" w:cs="Arial"/>
          <w:b/>
          <w:bCs/>
          <w:color w:val="0070C0"/>
        </w:rPr>
        <w:t>Southern California</w:t>
      </w:r>
      <w:r w:rsidRPr="0080156C">
        <w:rPr>
          <w:rFonts w:ascii="Verdana" w:hAnsi="Verdana" w:cs="Arial"/>
        </w:rPr>
        <w:t xml:space="preserve"> is about to commence "</w:t>
      </w:r>
      <w:r w:rsidRPr="0080156C">
        <w:rPr>
          <w:rFonts w:ascii="Verdana" w:hAnsi="Verdana" w:cs="Arial"/>
          <w:i/>
          <w:iCs/>
        </w:rPr>
        <w:t>Pfizer-BioNTech COVID BNT162b2 mRNA Injection Effectiveness Study</w:t>
      </w:r>
      <w:r w:rsidRPr="007B1EF5">
        <w:rPr>
          <w:rStyle w:val="FootnoteReference"/>
          <w:b/>
          <w:bCs/>
          <w:color w:val="0070C0"/>
          <w:sz w:val="24"/>
          <w:szCs w:val="24"/>
        </w:rPr>
        <w:footnoteReference w:id="7"/>
      </w:r>
      <w:r w:rsidRPr="0080156C">
        <w:rPr>
          <w:rFonts w:ascii="Verdana" w:hAnsi="Verdana" w:cs="Arial"/>
        </w:rPr>
        <w:t>" to determine the mRNA Injection effectiveness (VE) of 2-doses of Pfizer's BNT162b2 mRNA Injection against COVID-associated hospitali</w:t>
      </w:r>
      <w:r>
        <w:rPr>
          <w:rFonts w:ascii="Verdana" w:hAnsi="Verdana" w:cs="Arial"/>
        </w:rPr>
        <w:t>s</w:t>
      </w:r>
      <w:r w:rsidRPr="0080156C">
        <w:rPr>
          <w:rFonts w:ascii="Verdana" w:hAnsi="Verdana" w:cs="Arial"/>
        </w:rPr>
        <w:t xml:space="preserve">ation. </w:t>
      </w:r>
    </w:p>
    <w:p w:rsidR="006A32C6" w:rsidRPr="0080156C" w:rsidRDefault="006A32C6" w:rsidP="008E562E">
      <w:pPr>
        <w:spacing w:after="0" w:line="360" w:lineRule="auto"/>
        <w:rPr>
          <w:rFonts w:ascii="Verdana" w:hAnsi="Verdana" w:cs="Arial"/>
        </w:rPr>
      </w:pPr>
    </w:p>
    <w:p w:rsidR="006A32C6" w:rsidRDefault="006A32C6" w:rsidP="0080156C">
      <w:pPr>
        <w:pStyle w:val="ListParagraph"/>
        <w:numPr>
          <w:ilvl w:val="0"/>
          <w:numId w:val="6"/>
        </w:numPr>
        <w:spacing w:after="0" w:line="360" w:lineRule="auto"/>
        <w:ind w:hanging="720"/>
        <w:rPr>
          <w:rFonts w:ascii="Verdana" w:hAnsi="Verdana" w:cs="Arial"/>
        </w:rPr>
      </w:pPr>
      <w:r w:rsidRPr="0080156C">
        <w:rPr>
          <w:rFonts w:ascii="Verdana" w:hAnsi="Verdana" w:cs="Arial"/>
        </w:rPr>
        <w:t>I understand that Pfizer</w:t>
      </w:r>
      <w:r>
        <w:rPr>
          <w:rFonts w:ascii="Verdana" w:hAnsi="Verdana" w:cs="Arial"/>
        </w:rPr>
        <w:t>'</w:t>
      </w:r>
      <w:r w:rsidRPr="0080156C">
        <w:rPr>
          <w:rFonts w:ascii="Verdana" w:hAnsi="Verdana" w:cs="Arial"/>
        </w:rPr>
        <w:t xml:space="preserve">s only concern is whether the mRNA vaccine would reduce mild symptoms. </w:t>
      </w:r>
    </w:p>
    <w:p w:rsidR="006A32C6" w:rsidRPr="00B25A21" w:rsidRDefault="006A32C6" w:rsidP="00B25A21">
      <w:pPr>
        <w:pStyle w:val="ListParagraph"/>
        <w:rPr>
          <w:rFonts w:ascii="Verdana" w:hAnsi="Verdana" w:cs="Arial"/>
        </w:rPr>
      </w:pPr>
    </w:p>
    <w:p w:rsidR="006A32C6" w:rsidRDefault="006A32C6" w:rsidP="00FF03EB">
      <w:pPr>
        <w:pStyle w:val="ListParagraph"/>
        <w:numPr>
          <w:ilvl w:val="0"/>
          <w:numId w:val="6"/>
        </w:numPr>
        <w:spacing w:after="0" w:line="360" w:lineRule="auto"/>
        <w:ind w:hanging="720"/>
        <w:rPr>
          <w:rFonts w:ascii="Verdana" w:hAnsi="Verdana" w:cs="Arial"/>
        </w:rPr>
      </w:pPr>
      <w:r w:rsidRPr="008D52A8">
        <w:rPr>
          <w:rFonts w:ascii="Verdana" w:hAnsi="Verdana" w:cs="Arial"/>
        </w:rPr>
        <w:t xml:space="preserve">A recent peer-reviewed article, </w:t>
      </w:r>
      <w:r w:rsidRPr="008D52A8">
        <w:rPr>
          <w:rFonts w:ascii="Verdana" w:hAnsi="Verdana" w:cs="Arial"/>
          <w:i/>
          <w:iCs/>
        </w:rPr>
        <w:t>Informed consent disclosure to vaccine trial subjects of risk of COVID-19 vaccines worsening clinical disease</w:t>
      </w:r>
      <w:r w:rsidRPr="008D52A8">
        <w:rPr>
          <w:rStyle w:val="FootnoteReference"/>
          <w:rFonts w:ascii="Verdana" w:hAnsi="Verdana" w:cs="Arial"/>
          <w:i/>
          <w:iCs/>
        </w:rPr>
        <w:footnoteReference w:id="8"/>
      </w:r>
      <w:r w:rsidRPr="008D52A8">
        <w:rPr>
          <w:rFonts w:ascii="Verdana" w:hAnsi="Verdana" w:cs="Arial"/>
        </w:rPr>
        <w:t xml:space="preserve">, by </w:t>
      </w:r>
      <w:r w:rsidRPr="008D52A8">
        <w:rPr>
          <w:rFonts w:ascii="Verdana" w:hAnsi="Verdana" w:cs="Arial"/>
          <w:b/>
          <w:bCs/>
          <w:color w:val="4472C4"/>
        </w:rPr>
        <w:t>Dr Timothy Cardozo</w:t>
      </w:r>
      <w:r w:rsidRPr="008D52A8">
        <w:rPr>
          <w:rStyle w:val="FootnoteReference"/>
          <w:rFonts w:ascii="Verdana" w:hAnsi="Verdana" w:cs="Arial"/>
        </w:rPr>
        <w:footnoteReference w:id="9"/>
      </w:r>
      <w:r w:rsidRPr="008D52A8">
        <w:rPr>
          <w:rFonts w:ascii="Verdana" w:hAnsi="Verdana" w:cs="Arial"/>
        </w:rPr>
        <w:t xml:space="preserve"> (MD, PhD) and </w:t>
      </w:r>
      <w:r w:rsidRPr="008D52A8">
        <w:rPr>
          <w:rFonts w:ascii="Verdana" w:hAnsi="Verdana" w:cs="Arial"/>
          <w:b/>
          <w:bCs/>
          <w:color w:val="0070C0"/>
        </w:rPr>
        <w:t>Professor</w:t>
      </w:r>
      <w:r w:rsidRPr="008D52A8">
        <w:rPr>
          <w:rFonts w:ascii="Verdana" w:hAnsi="Verdana" w:cs="Arial"/>
        </w:rPr>
        <w:t xml:space="preserve"> </w:t>
      </w:r>
      <w:r w:rsidRPr="008D52A8">
        <w:rPr>
          <w:rFonts w:ascii="Verdana" w:hAnsi="Verdana" w:cs="Arial"/>
          <w:b/>
          <w:bCs/>
          <w:color w:val="4472C4"/>
        </w:rPr>
        <w:t>Ronald Veazey</w:t>
      </w:r>
      <w:r w:rsidRPr="008D52A8">
        <w:rPr>
          <w:rStyle w:val="FootnoteReference"/>
          <w:rFonts w:ascii="Verdana" w:hAnsi="Verdana" w:cs="Arial"/>
        </w:rPr>
        <w:footnoteReference w:id="10"/>
      </w:r>
      <w:r w:rsidRPr="008D52A8">
        <w:rPr>
          <w:rFonts w:ascii="Verdana" w:hAnsi="Verdana" w:cs="Arial"/>
          <w:b/>
          <w:bCs/>
          <w:color w:val="4472C4"/>
        </w:rPr>
        <w:t xml:space="preserve"> </w:t>
      </w:r>
      <w:r w:rsidRPr="008D52A8">
        <w:rPr>
          <w:rFonts w:ascii="Verdana" w:hAnsi="Verdana" w:cs="Arial"/>
        </w:rPr>
        <w:t>undertook</w:t>
      </w:r>
      <w:r w:rsidRPr="008D52A8">
        <w:rPr>
          <w:rFonts w:ascii="Verdana" w:hAnsi="Verdana" w:cs="Arial"/>
          <w:b/>
          <w:bCs/>
          <w:color w:val="4472C4"/>
        </w:rPr>
        <w:t xml:space="preserve"> </w:t>
      </w:r>
      <w:r w:rsidRPr="008D52A8">
        <w:rPr>
          <w:rFonts w:ascii="Verdana" w:hAnsi="Verdana" w:cs="Arial"/>
        </w:rPr>
        <w:t xml:space="preserve">a study was to determine if sufficient literature exists to require clinicians to disclose the specific risk that COVID-19 vaccines could worsen disease upon exposure to challenge or circulating virus. The study found: </w:t>
      </w:r>
    </w:p>
    <w:p w:rsidR="006A32C6" w:rsidRPr="00884DC4" w:rsidRDefault="006A32C6" w:rsidP="00884DC4">
      <w:pPr>
        <w:pStyle w:val="ListParagraph"/>
        <w:rPr>
          <w:rFonts w:ascii="Verdana" w:hAnsi="Verdana" w:cs="Arial"/>
        </w:rPr>
      </w:pPr>
    </w:p>
    <w:p w:rsidR="006A32C6" w:rsidRPr="00884DC4" w:rsidRDefault="006A32C6" w:rsidP="00884DC4">
      <w:pPr>
        <w:pStyle w:val="ListParagraph"/>
        <w:spacing w:after="0" w:line="240" w:lineRule="auto"/>
        <w:ind w:left="1440"/>
        <w:rPr>
          <w:rFonts w:ascii="Verdana" w:hAnsi="Verdana" w:cs="Arial"/>
          <w:i/>
          <w:iCs/>
          <w:color w:val="000000"/>
          <w:sz w:val="20"/>
          <w:szCs w:val="20"/>
          <w:lang w:val="en-US"/>
        </w:rPr>
      </w:pPr>
      <w:r w:rsidRPr="00884DC4">
        <w:rPr>
          <w:rFonts w:ascii="Verdana" w:hAnsi="Verdana" w:cs="Arial"/>
          <w:i/>
          <w:iCs/>
          <w:color w:val="000000"/>
          <w:sz w:val="20"/>
          <w:szCs w:val="20"/>
          <w:lang w:val="en-US"/>
        </w:rPr>
        <w:t>“COVID-19 vaccines designed to elicit neutrali</w:t>
      </w:r>
      <w:r>
        <w:rPr>
          <w:rFonts w:ascii="Verdana" w:hAnsi="Verdana" w:cs="Arial"/>
          <w:i/>
          <w:iCs/>
          <w:color w:val="000000"/>
          <w:sz w:val="20"/>
          <w:szCs w:val="20"/>
          <w:lang w:val="en-US"/>
        </w:rPr>
        <w:t>s</w:t>
      </w:r>
      <w:r w:rsidRPr="00884DC4">
        <w:rPr>
          <w:rFonts w:ascii="Verdana" w:hAnsi="Verdana" w:cs="Arial"/>
          <w:i/>
          <w:iCs/>
          <w:color w:val="000000"/>
          <w:sz w:val="20"/>
          <w:szCs w:val="20"/>
          <w:lang w:val="en-US"/>
        </w:rPr>
        <w:t>ing antibodies may sensiti</w:t>
      </w:r>
      <w:r>
        <w:rPr>
          <w:rFonts w:ascii="Verdana" w:hAnsi="Verdana" w:cs="Arial"/>
          <w:i/>
          <w:iCs/>
          <w:color w:val="000000"/>
          <w:sz w:val="20"/>
          <w:szCs w:val="20"/>
          <w:lang w:val="en-US"/>
        </w:rPr>
        <w:t>s</w:t>
      </w:r>
      <w:r w:rsidRPr="00884DC4">
        <w:rPr>
          <w:rFonts w:ascii="Verdana" w:hAnsi="Verdana" w:cs="Arial"/>
          <w:i/>
          <w:iCs/>
          <w:color w:val="000000"/>
          <w:sz w:val="20"/>
          <w:szCs w:val="20"/>
          <w:lang w:val="en-US"/>
        </w:rPr>
        <w:t>e vaccine recipients to more severe disease than if they were not vaccinated. Vaccines for SARS, MERS and RSV have never been approved, and the data generated in the development and testing of these vaccines suggest a serious mechanistic concern: that vaccines designed empirically using the traditional approach (consisting of the unmodified or minimally modified coronavirus viral spike to elicit neutrali</w:t>
      </w:r>
      <w:r>
        <w:rPr>
          <w:rFonts w:ascii="Verdana" w:hAnsi="Verdana" w:cs="Arial"/>
          <w:i/>
          <w:iCs/>
          <w:color w:val="000000"/>
          <w:sz w:val="20"/>
          <w:szCs w:val="20"/>
          <w:lang w:val="en-US"/>
        </w:rPr>
        <w:t>s</w:t>
      </w:r>
      <w:r w:rsidRPr="00884DC4">
        <w:rPr>
          <w:rFonts w:ascii="Verdana" w:hAnsi="Verdana" w:cs="Arial"/>
          <w:i/>
          <w:iCs/>
          <w:color w:val="000000"/>
          <w:sz w:val="20"/>
          <w:szCs w:val="20"/>
          <w:lang w:val="en-US"/>
        </w:rPr>
        <w:t xml:space="preserve">ing antibodies), be they composed of protein, viral vector, DNA or RNA and irrespective of delivery method, may worsen COVID-19 disease via antibody-dependent enhancement (ADE). This risk is sufficiently obscured in clinical trial protocols and consent forms for ongoing COVID-19 vaccine trials that adequate patient comprehension of this risk is unlikely to occur, obviating truly informed consent by subjects </w:t>
      </w:r>
    </w:p>
    <w:p w:rsidR="006A32C6" w:rsidRPr="00884DC4" w:rsidRDefault="006A32C6" w:rsidP="00884DC4">
      <w:pPr>
        <w:pStyle w:val="ListParagraph"/>
        <w:spacing w:after="0" w:line="240" w:lineRule="auto"/>
        <w:ind w:firstLine="720"/>
        <w:rPr>
          <w:rFonts w:ascii="Verdana" w:hAnsi="Verdana" w:cs="Arial"/>
          <w:i/>
          <w:iCs/>
          <w:color w:val="000000"/>
          <w:sz w:val="20"/>
          <w:szCs w:val="20"/>
          <w:lang w:val="en-US"/>
        </w:rPr>
      </w:pPr>
      <w:r w:rsidRPr="00884DC4">
        <w:rPr>
          <w:rFonts w:ascii="Verdana" w:hAnsi="Verdana" w:cs="Arial"/>
          <w:i/>
          <w:iCs/>
          <w:color w:val="000000"/>
          <w:sz w:val="20"/>
          <w:szCs w:val="20"/>
          <w:lang w:val="en-US"/>
        </w:rPr>
        <w:t xml:space="preserve">in these trials.” </w:t>
      </w:r>
    </w:p>
    <w:p w:rsidR="006A32C6" w:rsidRPr="00884DC4" w:rsidRDefault="006A32C6" w:rsidP="00884DC4">
      <w:pPr>
        <w:pStyle w:val="ListParagraph"/>
        <w:spacing w:after="0" w:line="240" w:lineRule="auto"/>
        <w:rPr>
          <w:rFonts w:ascii="Verdana" w:hAnsi="Verdana" w:cs="Arial"/>
          <w:i/>
          <w:iCs/>
          <w:color w:val="000000"/>
          <w:sz w:val="20"/>
          <w:szCs w:val="20"/>
          <w:lang w:val="en-US"/>
        </w:rPr>
      </w:pPr>
    </w:p>
    <w:p w:rsidR="006A32C6" w:rsidRPr="00884DC4" w:rsidRDefault="006A32C6" w:rsidP="00884DC4">
      <w:pPr>
        <w:pStyle w:val="ListParagraph"/>
        <w:spacing w:after="0" w:line="240" w:lineRule="auto"/>
        <w:ind w:left="1440"/>
        <w:rPr>
          <w:rFonts w:ascii="Verdana" w:hAnsi="Verdana" w:cs="Arial"/>
          <w:i/>
          <w:iCs/>
          <w:color w:val="000000"/>
          <w:sz w:val="20"/>
          <w:szCs w:val="20"/>
          <w:lang w:val="en-US"/>
        </w:rPr>
      </w:pPr>
      <w:r w:rsidRPr="00884DC4">
        <w:rPr>
          <w:rFonts w:ascii="Verdana" w:hAnsi="Verdana" w:cs="Arial"/>
          <w:i/>
          <w:iCs/>
          <w:color w:val="000000"/>
          <w:sz w:val="20"/>
          <w:szCs w:val="20"/>
          <w:lang w:val="en-US"/>
        </w:rPr>
        <w:t>“Conclusions drawn from the study and clinical implications</w:t>
      </w:r>
      <w:r>
        <w:rPr>
          <w:rFonts w:ascii="Verdana" w:hAnsi="Verdana" w:cs="Arial"/>
          <w:i/>
          <w:iCs/>
          <w:color w:val="000000"/>
          <w:sz w:val="20"/>
          <w:szCs w:val="20"/>
          <w:lang w:val="en-US"/>
        </w:rPr>
        <w:t xml:space="preserve">. </w:t>
      </w:r>
      <w:r w:rsidRPr="00884DC4">
        <w:rPr>
          <w:rFonts w:ascii="Verdana" w:hAnsi="Verdana" w:cs="Arial"/>
          <w:i/>
          <w:iCs/>
          <w:color w:val="000000"/>
          <w:sz w:val="20"/>
          <w:szCs w:val="20"/>
          <w:lang w:val="en-US"/>
        </w:rPr>
        <w:t xml:space="preserve">The specific and significant COVID-19 risk of ADE should have been and should be </w:t>
      </w:r>
    </w:p>
    <w:p w:rsidR="006A32C6" w:rsidRPr="00884DC4" w:rsidRDefault="006A32C6" w:rsidP="00884DC4">
      <w:pPr>
        <w:pStyle w:val="ListParagraph"/>
        <w:spacing w:after="0" w:line="240" w:lineRule="auto"/>
        <w:ind w:left="1440"/>
        <w:rPr>
          <w:rFonts w:ascii="Verdana" w:hAnsi="Verdana" w:cs="Arial"/>
          <w:i/>
          <w:iCs/>
          <w:color w:val="000000"/>
          <w:sz w:val="20"/>
          <w:szCs w:val="20"/>
          <w:lang w:val="en-US"/>
        </w:rPr>
      </w:pPr>
      <w:r w:rsidRPr="00884DC4">
        <w:rPr>
          <w:rFonts w:ascii="Verdana" w:hAnsi="Verdana" w:cs="Arial"/>
          <w:i/>
          <w:iCs/>
          <w:color w:val="000000"/>
          <w:sz w:val="20"/>
          <w:szCs w:val="20"/>
          <w:lang w:val="en-US"/>
        </w:rPr>
        <w:t>prominently and independently disclosed to research subjects currently in vaccine trials, as well as those being recruited for the trials and future patients after vaccine approval, in order to meet the medical ethics standard of patient comprehension for informed consent.”</w:t>
      </w:r>
    </w:p>
    <w:p w:rsidR="006A32C6" w:rsidRPr="0080156C" w:rsidRDefault="006A32C6" w:rsidP="00E17349">
      <w:pPr>
        <w:spacing w:after="0" w:line="360" w:lineRule="auto"/>
        <w:rPr>
          <w:rFonts w:ascii="Verdana" w:hAnsi="Verdana" w:cs="Calibri Light"/>
          <w:color w:val="000000"/>
          <w:lang w:eastAsia="en-NZ"/>
        </w:rPr>
      </w:pPr>
    </w:p>
    <w:p w:rsidR="006A32C6"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Q5: </w:t>
      </w:r>
      <w:r w:rsidRPr="00C10DCD">
        <w:rPr>
          <w:rFonts w:ascii="Verdana" w:hAnsi="Verdana" w:cs="Calibri Light"/>
          <w:b/>
          <w:bCs/>
          <w:color w:val="1F3864"/>
          <w:sz w:val="24"/>
          <w:szCs w:val="24"/>
          <w:lang w:eastAsia="en-NZ"/>
        </w:rPr>
        <w:t>Do</w:t>
      </w:r>
      <w:r>
        <w:rPr>
          <w:rFonts w:ascii="Verdana" w:hAnsi="Verdana" w:cs="Calibri Light"/>
          <w:b/>
          <w:bCs/>
          <w:color w:val="1F3864"/>
          <w:sz w:val="24"/>
          <w:szCs w:val="24"/>
          <w:lang w:eastAsia="en-NZ"/>
        </w:rPr>
        <w:t xml:space="preserve">es the mRNA Injection have full </w:t>
      </w:r>
      <w:r w:rsidRPr="00C10DCD">
        <w:rPr>
          <w:rFonts w:ascii="Verdana" w:hAnsi="Verdana" w:cs="Calibri Light"/>
          <w:b/>
          <w:bCs/>
          <w:color w:val="1F3864"/>
          <w:sz w:val="24"/>
          <w:szCs w:val="24"/>
          <w:lang w:eastAsia="en-NZ"/>
        </w:rPr>
        <w:t xml:space="preserve">consent? </w:t>
      </w:r>
      <w:r w:rsidRPr="009C356C">
        <w:rPr>
          <w:rFonts w:ascii="Verdana" w:hAnsi="Verdana" w:cs="Calibri Light"/>
          <w:b/>
          <w:bCs/>
          <w:color w:val="1F3864"/>
          <w:sz w:val="24"/>
          <w:szCs w:val="24"/>
          <w:lang w:eastAsia="en-NZ"/>
        </w:rPr>
        <w:t xml:space="preserve">If not, why do you require me </w:t>
      </w:r>
      <w:r>
        <w:rPr>
          <w:rFonts w:ascii="Verdana" w:hAnsi="Verdana" w:cs="Calibri Light"/>
          <w:b/>
          <w:bCs/>
          <w:color w:val="1F3864"/>
          <w:sz w:val="24"/>
          <w:szCs w:val="24"/>
          <w:lang w:eastAsia="en-NZ"/>
        </w:rPr>
        <w:t xml:space="preserve">to take an irreversible experimental medical treatment which has not been granted full consent </w:t>
      </w:r>
      <w:r w:rsidRPr="009C356C">
        <w:rPr>
          <w:rFonts w:ascii="Verdana" w:hAnsi="Verdana" w:cs="Calibri Light"/>
          <w:b/>
          <w:bCs/>
          <w:color w:val="1F3864"/>
          <w:sz w:val="24"/>
          <w:szCs w:val="24"/>
          <w:lang w:eastAsia="en-NZ"/>
        </w:rPr>
        <w:t>as a term of my employment?</w:t>
      </w:r>
    </w:p>
    <w:p w:rsidR="006A32C6" w:rsidRDefault="006A32C6" w:rsidP="0080156C">
      <w:pPr>
        <w:pStyle w:val="ListParagraph"/>
        <w:spacing w:after="0" w:line="240" w:lineRule="auto"/>
        <w:rPr>
          <w:rFonts w:ascii="Verdana" w:hAnsi="Verdana" w:cs="Calibri Light"/>
          <w:b/>
          <w:bCs/>
          <w:color w:val="1F3864"/>
          <w:sz w:val="24"/>
          <w:szCs w:val="24"/>
          <w:lang w:eastAsia="en-NZ"/>
        </w:rPr>
      </w:pPr>
    </w:p>
    <w:p w:rsidR="006A32C6" w:rsidRPr="00681306" w:rsidRDefault="006A32C6" w:rsidP="00EB64F7">
      <w:pPr>
        <w:pStyle w:val="ListParagraph"/>
        <w:numPr>
          <w:ilvl w:val="0"/>
          <w:numId w:val="6"/>
        </w:numPr>
        <w:spacing w:after="0" w:line="360" w:lineRule="auto"/>
        <w:ind w:hanging="720"/>
        <w:rPr>
          <w:rFonts w:ascii="Verdana" w:hAnsi="Verdana" w:cs="Arial"/>
        </w:rPr>
      </w:pPr>
      <w:r w:rsidRPr="00681306">
        <w:rPr>
          <w:rFonts w:ascii="Verdana" w:hAnsi="Verdana" w:cs="Arial"/>
        </w:rPr>
        <w:t>Medsafe’s website</w:t>
      </w:r>
      <w:r w:rsidRPr="004442C6">
        <w:rPr>
          <w:b/>
          <w:bCs/>
          <w:color w:val="0070C0"/>
          <w:sz w:val="24"/>
          <w:szCs w:val="24"/>
          <w:vertAlign w:val="superscript"/>
          <w:lang w:val="en-US"/>
        </w:rPr>
        <w:footnoteReference w:id="11"/>
      </w:r>
      <w:r w:rsidRPr="00681306">
        <w:rPr>
          <w:rFonts w:ascii="Verdana" w:hAnsi="Verdana" w:cs="Arial"/>
        </w:rPr>
        <w:t xml:space="preserve"> states the following: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A32C6" w:rsidRPr="00650462" w:rsidTr="00650462">
        <w:tc>
          <w:tcPr>
            <w:tcW w:w="9016" w:type="dxa"/>
          </w:tcPr>
          <w:p w:rsidR="006A32C6" w:rsidRPr="00650462" w:rsidRDefault="006A32C6" w:rsidP="00650462">
            <w:pPr>
              <w:pStyle w:val="ListParagraph"/>
              <w:spacing w:after="0" w:line="360" w:lineRule="auto"/>
              <w:ind w:left="0"/>
              <w:rPr>
                <w:rFonts w:ascii="Verdana" w:hAnsi="Verdana" w:cs="Calibri Light"/>
                <w:b/>
                <w:bCs/>
                <w:color w:val="1F3864"/>
                <w:sz w:val="24"/>
                <w:szCs w:val="24"/>
                <w:lang w:eastAsia="en-NZ"/>
              </w:rPr>
            </w:pPr>
            <w:r w:rsidRPr="00D500C1">
              <w:rPr>
                <w:noProof/>
                <w:lang w:val="en-US"/>
              </w:rPr>
              <w:pict>
                <v:shape id="Picture 3" o:spid="_x0000_i1026" type="#_x0000_t75" style="width:378pt;height:63pt;visibility:visible">
                  <v:imagedata r:id="rId8" o:title=""/>
                </v:shape>
              </w:pict>
            </w:r>
          </w:p>
        </w:tc>
      </w:tr>
    </w:tbl>
    <w:p w:rsidR="006A32C6" w:rsidRPr="00C10DCD" w:rsidRDefault="006A32C6" w:rsidP="00681306">
      <w:pPr>
        <w:pStyle w:val="ListParagraph"/>
        <w:spacing w:after="0" w:line="360" w:lineRule="auto"/>
        <w:rPr>
          <w:rFonts w:ascii="Verdana" w:hAnsi="Verdana" w:cs="Calibri Light"/>
          <w:b/>
          <w:bCs/>
          <w:color w:val="1F3864"/>
          <w:sz w:val="24"/>
          <w:szCs w:val="24"/>
          <w:lang w:eastAsia="en-NZ"/>
        </w:rPr>
      </w:pPr>
    </w:p>
    <w:p w:rsidR="006A32C6" w:rsidRPr="00955E60" w:rsidRDefault="006A32C6" w:rsidP="009221D6">
      <w:pPr>
        <w:pStyle w:val="ListParagraph"/>
        <w:numPr>
          <w:ilvl w:val="0"/>
          <w:numId w:val="6"/>
        </w:numPr>
        <w:spacing w:after="0" w:line="360" w:lineRule="auto"/>
        <w:ind w:hanging="720"/>
        <w:rPr>
          <w:rFonts w:ascii="Verdana" w:hAnsi="Verdana" w:cs="Arial"/>
          <w:lang w:val="en-US"/>
        </w:rPr>
      </w:pPr>
      <w:r w:rsidRPr="00955E60">
        <w:rPr>
          <w:rFonts w:ascii="Verdana" w:hAnsi="Verdana" w:cs="Arial"/>
          <w:lang w:val="en-US"/>
        </w:rPr>
        <w:t xml:space="preserve">Section 23(1) of the Medicines Act states: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A32C6" w:rsidRPr="00650462" w:rsidTr="00650462">
        <w:tc>
          <w:tcPr>
            <w:tcW w:w="9016" w:type="dxa"/>
          </w:tcPr>
          <w:p w:rsidR="006A32C6" w:rsidRPr="00650462" w:rsidRDefault="006A32C6" w:rsidP="00650462">
            <w:pPr>
              <w:pStyle w:val="ListParagraph"/>
              <w:spacing w:after="0" w:line="360" w:lineRule="auto"/>
              <w:ind w:left="0"/>
              <w:rPr>
                <w:rFonts w:ascii="Verdana" w:hAnsi="Verdana" w:cs="Calibri Light"/>
                <w:b/>
                <w:bCs/>
                <w:color w:val="1F3864"/>
                <w:sz w:val="24"/>
                <w:szCs w:val="24"/>
                <w:lang w:eastAsia="en-NZ"/>
              </w:rPr>
            </w:pPr>
            <w:r w:rsidRPr="00D500C1">
              <w:rPr>
                <w:noProof/>
                <w:lang w:val="en-US"/>
              </w:rPr>
              <w:pict>
                <v:shape id="Picture 5" o:spid="_x0000_i1027" type="#_x0000_t75" style="width:390.75pt;height:46.5pt;visibility:visible">
                  <v:imagedata r:id="rId9" o:title=""/>
                </v:shape>
              </w:pict>
            </w:r>
          </w:p>
        </w:tc>
      </w:tr>
    </w:tbl>
    <w:p w:rsidR="006A32C6" w:rsidRPr="00C10DCD" w:rsidRDefault="006A32C6" w:rsidP="006A76B2">
      <w:pPr>
        <w:pStyle w:val="ListParagraph"/>
        <w:spacing w:after="0" w:line="360" w:lineRule="auto"/>
        <w:rPr>
          <w:rFonts w:ascii="Verdana" w:hAnsi="Verdana" w:cs="Calibri Light"/>
          <w:b/>
          <w:bCs/>
          <w:color w:val="1F3864"/>
          <w:sz w:val="24"/>
          <w:szCs w:val="24"/>
          <w:lang w:eastAsia="en-NZ"/>
        </w:rPr>
      </w:pPr>
    </w:p>
    <w:p w:rsidR="006A32C6" w:rsidRPr="00041A9E"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Q6: </w:t>
      </w:r>
      <w:r w:rsidRPr="00041A9E">
        <w:rPr>
          <w:rFonts w:ascii="Verdana" w:hAnsi="Verdana" w:cs="Calibri Light"/>
          <w:b/>
          <w:bCs/>
          <w:color w:val="1F3864"/>
          <w:sz w:val="24"/>
          <w:szCs w:val="24"/>
          <w:lang w:eastAsia="en-NZ"/>
        </w:rPr>
        <w:t xml:space="preserve">Was the normal vaccine development protocol followed? </w:t>
      </w:r>
      <w:r>
        <w:rPr>
          <w:rFonts w:ascii="Verdana" w:hAnsi="Verdana" w:cs="Calibri Light"/>
          <w:b/>
          <w:bCs/>
          <w:color w:val="1F3864"/>
          <w:sz w:val="24"/>
          <w:szCs w:val="24"/>
          <w:lang w:eastAsia="en-NZ"/>
        </w:rPr>
        <w:t xml:space="preserve">If not, why do you require me to take an irreversible experimental medical treatment with no medium or long term safety data as a term of my employment? </w:t>
      </w:r>
    </w:p>
    <w:p w:rsidR="006A32C6" w:rsidRPr="0080156C" w:rsidRDefault="006A32C6" w:rsidP="00E17349">
      <w:pPr>
        <w:spacing w:after="0" w:line="360" w:lineRule="auto"/>
        <w:rPr>
          <w:rFonts w:ascii="Verdana" w:hAnsi="Verdana" w:cs="Calibri Light"/>
          <w:b/>
          <w:bCs/>
          <w:color w:val="000000"/>
          <w:lang w:eastAsia="en-NZ"/>
        </w:rPr>
      </w:pPr>
    </w:p>
    <w:p w:rsidR="006A32C6" w:rsidRPr="0080156C" w:rsidRDefault="006A32C6" w:rsidP="0080156C">
      <w:pPr>
        <w:pStyle w:val="ListParagraph"/>
        <w:numPr>
          <w:ilvl w:val="0"/>
          <w:numId w:val="6"/>
        </w:numPr>
        <w:spacing w:after="0" w:line="360" w:lineRule="auto"/>
        <w:ind w:hanging="720"/>
        <w:rPr>
          <w:rFonts w:ascii="Verdana" w:hAnsi="Verdana" w:cs="Arial"/>
          <w:sz w:val="24"/>
          <w:szCs w:val="24"/>
          <w:lang w:val="en-US"/>
        </w:rPr>
      </w:pPr>
      <w:r w:rsidRPr="00E17349">
        <w:rPr>
          <w:rFonts w:ascii="Verdana" w:hAnsi="Verdana" w:cs="Arial"/>
          <w:lang w:val="en-US"/>
        </w:rPr>
        <w:t xml:space="preserve">Vaccine development is usually a slow and laborious process that takes between 5 to 10 years. However, the co-founder of </w:t>
      </w:r>
      <w:r w:rsidRPr="00E17349">
        <w:rPr>
          <w:rFonts w:ascii="Verdana" w:hAnsi="Verdana" w:cs="Arial"/>
          <w:b/>
          <w:bCs/>
          <w:color w:val="0070C0"/>
          <w:lang w:val="en-US"/>
        </w:rPr>
        <w:t>BioNTech</w:t>
      </w:r>
      <w:r w:rsidRPr="00E17349">
        <w:rPr>
          <w:rFonts w:ascii="Verdana" w:hAnsi="Verdana" w:cs="Arial"/>
          <w:lang w:val="en-US"/>
        </w:rPr>
        <w:t xml:space="preserve"> designed the coronavirus vaccine it made with </w:t>
      </w:r>
      <w:r w:rsidRPr="00E17349">
        <w:rPr>
          <w:rFonts w:ascii="Verdana" w:hAnsi="Verdana" w:cs="Arial"/>
          <w:b/>
          <w:bCs/>
          <w:color w:val="0070C0"/>
          <w:lang w:val="en-US"/>
        </w:rPr>
        <w:t>Pfizer</w:t>
      </w:r>
      <w:r w:rsidRPr="00E17349">
        <w:rPr>
          <w:rFonts w:ascii="Verdana" w:hAnsi="Verdana" w:cs="Arial"/>
          <w:lang w:val="en-US"/>
        </w:rPr>
        <w:t xml:space="preserve"> in just a few hours over a single day</w:t>
      </w:r>
      <w:r w:rsidRPr="00E17349">
        <w:rPr>
          <w:rFonts w:ascii="Verdana" w:hAnsi="Verdana" w:cs="Arial"/>
          <w:b/>
          <w:bCs/>
          <w:color w:val="0070C0"/>
          <w:sz w:val="24"/>
          <w:szCs w:val="24"/>
          <w:vertAlign w:val="superscript"/>
          <w:lang w:val="en-US"/>
        </w:rPr>
        <w:footnoteReference w:id="12"/>
      </w:r>
      <w:r w:rsidRPr="00E17349">
        <w:rPr>
          <w:rFonts w:ascii="Verdana" w:hAnsi="Verdana" w:cs="Arial"/>
          <w:sz w:val="24"/>
          <w:szCs w:val="24"/>
          <w:lang w:val="en-US"/>
        </w:rPr>
        <w:t>.</w:t>
      </w:r>
    </w:p>
    <w:p w:rsidR="006A32C6" w:rsidRPr="0080156C" w:rsidRDefault="006A32C6" w:rsidP="00E17349">
      <w:pPr>
        <w:widowControl w:val="0"/>
        <w:tabs>
          <w:tab w:val="left" w:pos="567"/>
        </w:tabs>
        <w:autoSpaceDE w:val="0"/>
        <w:autoSpaceDN w:val="0"/>
        <w:spacing w:after="0" w:line="360" w:lineRule="auto"/>
        <w:rPr>
          <w:rFonts w:ascii="Verdana" w:hAnsi="Verdana" w:cs="Arial"/>
          <w:sz w:val="24"/>
          <w:szCs w:val="24"/>
          <w:lang w:val="en-US"/>
        </w:rPr>
      </w:pPr>
    </w:p>
    <w:p w:rsidR="006A32C6" w:rsidRPr="0080156C" w:rsidRDefault="006A32C6" w:rsidP="0080156C">
      <w:pPr>
        <w:pStyle w:val="ListParagraph"/>
        <w:numPr>
          <w:ilvl w:val="0"/>
          <w:numId w:val="6"/>
        </w:numPr>
        <w:spacing w:after="0" w:line="360" w:lineRule="auto"/>
        <w:ind w:hanging="720"/>
        <w:rPr>
          <w:rFonts w:ascii="Verdana" w:hAnsi="Verdana" w:cs="Arial"/>
        </w:rPr>
      </w:pPr>
      <w:r w:rsidRPr="0080156C">
        <w:rPr>
          <w:rFonts w:ascii="Verdana" w:hAnsi="Verdana" w:cs="Arial"/>
        </w:rPr>
        <w:t xml:space="preserve">Eminent vaccine authority </w:t>
      </w:r>
      <w:r w:rsidRPr="0080156C">
        <w:rPr>
          <w:rFonts w:ascii="Verdana" w:hAnsi="Verdana" w:cs="Arial"/>
          <w:b/>
          <w:bCs/>
          <w:color w:val="4472C4"/>
        </w:rPr>
        <w:t>Dr Peter Hotez</w:t>
      </w:r>
      <w:r w:rsidRPr="0080156C">
        <w:rPr>
          <w:rFonts w:ascii="Verdana" w:hAnsi="Verdana" w:cs="Arial"/>
        </w:rPr>
        <w:t xml:space="preserve">, dean of the </w:t>
      </w:r>
      <w:r w:rsidRPr="0080156C">
        <w:rPr>
          <w:rFonts w:ascii="Verdana" w:hAnsi="Verdana" w:cs="Arial"/>
          <w:b/>
          <w:bCs/>
          <w:color w:val="0070C0"/>
        </w:rPr>
        <w:t>National School of Tropical Medicine at Baylor College of Medicine</w:t>
      </w:r>
      <w:r w:rsidRPr="0080156C">
        <w:rPr>
          <w:rFonts w:ascii="Verdana" w:hAnsi="Verdana" w:cs="Arial"/>
        </w:rPr>
        <w:t xml:space="preserve">, who was involved in </w:t>
      </w:r>
      <w:r>
        <w:rPr>
          <w:rFonts w:ascii="Verdana" w:hAnsi="Verdana" w:cs="Arial"/>
        </w:rPr>
        <w:t>developing</w:t>
      </w:r>
      <w:r w:rsidRPr="0080156C">
        <w:rPr>
          <w:rFonts w:ascii="Verdana" w:hAnsi="Verdana" w:cs="Arial"/>
        </w:rPr>
        <w:t xml:space="preserve"> a potential SARS (a type of coronavirus) vaccine, has issued stark warnings regarding the way the current Covid vaccines have been developed. </w:t>
      </w:r>
    </w:p>
    <w:p w:rsidR="006A32C6" w:rsidRPr="0080156C" w:rsidRDefault="006A32C6" w:rsidP="00E17349">
      <w:pPr>
        <w:widowControl w:val="0"/>
        <w:tabs>
          <w:tab w:val="left" w:pos="567"/>
        </w:tabs>
        <w:autoSpaceDE w:val="0"/>
        <w:autoSpaceDN w:val="0"/>
        <w:spacing w:after="0" w:line="360" w:lineRule="auto"/>
        <w:rPr>
          <w:rFonts w:ascii="Verdana" w:hAnsi="Verdana" w:cs="Arial"/>
          <w:sz w:val="24"/>
          <w:szCs w:val="24"/>
          <w:lang w:val="en-US"/>
        </w:rPr>
      </w:pPr>
    </w:p>
    <w:p w:rsidR="006A32C6" w:rsidRPr="0080156C" w:rsidRDefault="006A32C6" w:rsidP="0080156C">
      <w:pPr>
        <w:pStyle w:val="ListParagraph"/>
        <w:numPr>
          <w:ilvl w:val="0"/>
          <w:numId w:val="6"/>
        </w:numPr>
        <w:spacing w:after="0" w:line="360" w:lineRule="auto"/>
        <w:ind w:hanging="720"/>
        <w:rPr>
          <w:rFonts w:ascii="Verdana" w:hAnsi="Verdana" w:cs="Arial"/>
          <w:sz w:val="24"/>
          <w:szCs w:val="24"/>
          <w:lang w:val="en-US"/>
        </w:rPr>
      </w:pPr>
      <w:r w:rsidRPr="0080156C">
        <w:rPr>
          <w:rFonts w:ascii="Verdana" w:hAnsi="Verdana" w:cs="Arial"/>
          <w:b/>
          <w:bCs/>
          <w:color w:val="4472C4"/>
        </w:rPr>
        <w:t>Dr Peter Hotez</w:t>
      </w:r>
      <w:r w:rsidRPr="0080156C">
        <w:rPr>
          <w:rFonts w:ascii="Verdana" w:hAnsi="Verdana" w:cs="Arial"/>
          <w:color w:val="4472C4"/>
        </w:rPr>
        <w:t xml:space="preserve"> </w:t>
      </w:r>
      <w:r w:rsidRPr="0080156C">
        <w:rPr>
          <w:rFonts w:ascii="Verdana" w:hAnsi="Verdana" w:cs="Arial"/>
        </w:rPr>
        <w:t xml:space="preserve">stated: </w:t>
      </w:r>
    </w:p>
    <w:p w:rsidR="006A32C6"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61261A">
        <w:rPr>
          <w:rFonts w:ascii="Verdana" w:hAnsi="Verdana" w:cs="Arial"/>
          <w:i/>
          <w:iCs/>
          <w:color w:val="000000"/>
          <w:sz w:val="20"/>
          <w:szCs w:val="20"/>
          <w:lang w:val="en-US"/>
        </w:rPr>
        <w:t>"I understand the importance of accelerating timelines for vaccines in general, but from everything I know, this is not the vaccine to be doing it with</w:t>
      </w:r>
      <w:r>
        <w:rPr>
          <w:rFonts w:ascii="Verdana" w:hAnsi="Verdana" w:cs="Arial"/>
          <w:i/>
          <w:iCs/>
          <w:color w:val="000000"/>
          <w:sz w:val="20"/>
          <w:szCs w:val="20"/>
          <w:lang w:val="en-US"/>
        </w:rPr>
        <w:t>.”</w:t>
      </w:r>
      <w:r w:rsidRPr="0061261A">
        <w:rPr>
          <w:rFonts w:ascii="Verdana" w:hAnsi="Verdana" w:cs="Arial"/>
          <w:i/>
          <w:iCs/>
          <w:color w:val="000000"/>
          <w:sz w:val="20"/>
          <w:szCs w:val="20"/>
          <w:lang w:val="en-US"/>
        </w:rPr>
        <w:t xml:space="preserve"> </w:t>
      </w:r>
      <w:r w:rsidRPr="002656C7">
        <w:rPr>
          <w:rFonts w:ascii="Verdana" w:hAnsi="Verdana" w:cs="Arial"/>
          <w:b/>
          <w:bCs/>
          <w:color w:val="0070C0"/>
          <w:sz w:val="24"/>
          <w:szCs w:val="24"/>
          <w:vertAlign w:val="superscript"/>
          <w:lang w:val="en-US"/>
        </w:rPr>
        <w:footnoteReference w:id="13"/>
      </w:r>
      <w:r w:rsidRPr="0061261A">
        <w:rPr>
          <w:rFonts w:ascii="Verdana" w:hAnsi="Verdana" w:cs="Arial"/>
          <w:i/>
          <w:iCs/>
          <w:color w:val="000000"/>
          <w:sz w:val="20"/>
          <w:szCs w:val="20"/>
          <w:lang w:val="en-US"/>
        </w:rPr>
        <w:t xml:space="preserve"> </w:t>
      </w:r>
    </w:p>
    <w:p w:rsidR="006A32C6" w:rsidRPr="0061261A"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E17349" w:rsidRDefault="006A32C6" w:rsidP="0080156C">
      <w:pPr>
        <w:pStyle w:val="ListParagraph"/>
        <w:numPr>
          <w:ilvl w:val="0"/>
          <w:numId w:val="6"/>
        </w:numPr>
        <w:spacing w:after="0" w:line="360" w:lineRule="auto"/>
        <w:ind w:hanging="720"/>
        <w:rPr>
          <w:rFonts w:ascii="Verdana" w:hAnsi="Verdana" w:cs="Arial"/>
          <w:lang w:val="en-US"/>
        </w:rPr>
      </w:pPr>
      <w:r w:rsidRPr="00E17349">
        <w:rPr>
          <w:rFonts w:ascii="Verdana" w:hAnsi="Verdana" w:cs="Arial"/>
          <w:lang w:val="en-US"/>
        </w:rPr>
        <w:t xml:space="preserve">The speed at which the mRNA Injection has been rolled out is unprecedented. However, no matter what we are told about safety, </w:t>
      </w:r>
      <w:r w:rsidRPr="00E17349">
        <w:rPr>
          <w:rFonts w:ascii="Verdana" w:hAnsi="Verdana" w:cs="Arial"/>
          <w:b/>
          <w:bCs/>
          <w:color w:val="0070C0"/>
          <w:lang w:val="en-US"/>
        </w:rPr>
        <w:t>Pfizer</w:t>
      </w:r>
      <w:r w:rsidRPr="00E17349">
        <w:rPr>
          <w:rFonts w:ascii="Verdana" w:hAnsi="Verdana" w:cs="Arial"/>
          <w:color w:val="0070C0"/>
          <w:lang w:val="en-US"/>
        </w:rPr>
        <w:t xml:space="preserve"> </w:t>
      </w:r>
      <w:r w:rsidRPr="00E17349">
        <w:rPr>
          <w:rFonts w:ascii="Verdana" w:hAnsi="Verdana" w:cs="Arial"/>
          <w:lang w:val="en-US"/>
        </w:rPr>
        <w:t xml:space="preserve">has not done all the tests that they would normally undertake to develop a vaccine. There is no way that </w:t>
      </w:r>
      <w:r w:rsidRPr="00E17349">
        <w:rPr>
          <w:rFonts w:ascii="Verdana" w:hAnsi="Verdana" w:cs="Arial"/>
          <w:b/>
          <w:bCs/>
          <w:color w:val="0070C0"/>
          <w:lang w:val="en-US"/>
        </w:rPr>
        <w:t>Pfizer</w:t>
      </w:r>
      <w:r w:rsidRPr="00E17349">
        <w:rPr>
          <w:rFonts w:ascii="Verdana" w:hAnsi="Verdana" w:cs="Arial"/>
          <w:lang w:val="en-US"/>
        </w:rPr>
        <w:t xml:space="preserve"> could have undertaken all the tests that would typically be undertaken in the 5 to 10 years in approximately seven months. Therefore, there is no medium or long-term data about the safety of the mRNA Injection. </w:t>
      </w:r>
    </w:p>
    <w:p w:rsidR="006A32C6" w:rsidRPr="00E17349" w:rsidRDefault="006A32C6" w:rsidP="00E17349">
      <w:pPr>
        <w:widowControl w:val="0"/>
        <w:autoSpaceDE w:val="0"/>
        <w:autoSpaceDN w:val="0"/>
        <w:spacing w:after="0" w:line="240" w:lineRule="auto"/>
        <w:ind w:left="1559" w:hanging="360"/>
        <w:rPr>
          <w:rFonts w:ascii="Verdana" w:hAnsi="Verdana" w:cs="Arial"/>
          <w:lang w:val="en-US"/>
        </w:rPr>
      </w:pPr>
    </w:p>
    <w:p w:rsidR="006A32C6" w:rsidRDefault="006A32C6" w:rsidP="0080156C">
      <w:pPr>
        <w:pStyle w:val="ListParagraph"/>
        <w:numPr>
          <w:ilvl w:val="0"/>
          <w:numId w:val="6"/>
        </w:numPr>
        <w:spacing w:after="0" w:line="360" w:lineRule="auto"/>
        <w:ind w:hanging="720"/>
        <w:rPr>
          <w:rFonts w:ascii="Verdana" w:hAnsi="Verdana" w:cs="Arial"/>
          <w:lang w:val="en-US"/>
        </w:rPr>
      </w:pPr>
      <w:r w:rsidRPr="00E17349">
        <w:rPr>
          <w:rFonts w:ascii="Verdana" w:hAnsi="Verdana" w:cs="Arial"/>
          <w:lang w:val="en-US"/>
        </w:rPr>
        <w:t xml:space="preserve">The safety data is simply not there. </w:t>
      </w:r>
    </w:p>
    <w:p w:rsidR="006A32C6" w:rsidRPr="007A1296" w:rsidRDefault="006A32C6" w:rsidP="007A1296">
      <w:pPr>
        <w:pStyle w:val="ListParagraph"/>
        <w:rPr>
          <w:rFonts w:ascii="Verdana" w:hAnsi="Verdana" w:cs="Arial"/>
          <w:lang w:val="en-US"/>
        </w:rPr>
      </w:pPr>
    </w:p>
    <w:p w:rsidR="006A32C6" w:rsidRPr="00253C9E" w:rsidRDefault="006A32C6" w:rsidP="00253C9E">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Q7: </w:t>
      </w:r>
      <w:r w:rsidRPr="00253C9E">
        <w:rPr>
          <w:rFonts w:ascii="Verdana" w:hAnsi="Verdana" w:cs="Calibri Light"/>
          <w:b/>
          <w:bCs/>
          <w:color w:val="1F3864"/>
          <w:sz w:val="24"/>
          <w:szCs w:val="24"/>
          <w:lang w:eastAsia="en-NZ"/>
        </w:rPr>
        <w:t xml:space="preserve">Please could you provide me with a copy of the benefit and risk assessment undertaken by Medsafe as part of the Pfizer/Biotech provisional consent? If you cannot provide me with a copy of this information, please let me know what benefit and risk assessments you have undertaken to ensure that I do not suffer harm? </w:t>
      </w:r>
    </w:p>
    <w:p w:rsidR="006A32C6" w:rsidRPr="0080156C" w:rsidRDefault="006A32C6" w:rsidP="007A1296">
      <w:pPr>
        <w:widowControl w:val="0"/>
        <w:tabs>
          <w:tab w:val="left" w:pos="567"/>
        </w:tabs>
        <w:autoSpaceDE w:val="0"/>
        <w:autoSpaceDN w:val="0"/>
        <w:spacing w:after="0" w:line="360" w:lineRule="auto"/>
        <w:rPr>
          <w:rFonts w:ascii="Verdana" w:hAnsi="Verdana" w:cs="Arial"/>
          <w:sz w:val="24"/>
          <w:szCs w:val="24"/>
          <w:lang w:val="en-US"/>
        </w:rPr>
      </w:pPr>
    </w:p>
    <w:p w:rsidR="006A32C6" w:rsidRPr="00E17349" w:rsidRDefault="006A32C6" w:rsidP="007A1296">
      <w:pPr>
        <w:pStyle w:val="ListParagraph"/>
        <w:numPr>
          <w:ilvl w:val="0"/>
          <w:numId w:val="6"/>
        </w:numPr>
        <w:spacing w:after="0" w:line="360" w:lineRule="auto"/>
        <w:ind w:hanging="720"/>
        <w:rPr>
          <w:rFonts w:ascii="Verdana" w:hAnsi="Verdana" w:cs="Arial"/>
          <w:sz w:val="24"/>
          <w:szCs w:val="24"/>
          <w:lang w:val="en-US"/>
        </w:rPr>
      </w:pPr>
      <w:r w:rsidRPr="00E17349">
        <w:rPr>
          <w:rFonts w:ascii="Verdana" w:hAnsi="Verdana" w:cs="Arial"/>
          <w:sz w:val="24"/>
          <w:szCs w:val="24"/>
          <w:lang w:val="en-US"/>
        </w:rPr>
        <w:t xml:space="preserve">A request for official information was made in March 2021 under the Official Information Act, asking for details of the benefit and risk assessment undertaken as part of the Pfizer/Biotech vaccine approval. However, the New Zealand Ministry of Health elected to withhold the information as per a copy of the letter set out below: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03"/>
      </w:tblGrid>
      <w:tr w:rsidR="006A32C6" w:rsidRPr="00650462" w:rsidTr="00650462">
        <w:tc>
          <w:tcPr>
            <w:tcW w:w="7603" w:type="dxa"/>
          </w:tcPr>
          <w:p w:rsidR="006A32C6" w:rsidRPr="00650462" w:rsidRDefault="006A32C6" w:rsidP="00650462">
            <w:pPr>
              <w:spacing w:after="0" w:line="360" w:lineRule="auto"/>
              <w:rPr>
                <w:rFonts w:ascii="Verdana" w:hAnsi="Verdana" w:cs="Calibri Light"/>
                <w:b/>
                <w:bCs/>
                <w:color w:val="000000"/>
                <w:lang w:eastAsia="en-NZ"/>
              </w:rPr>
            </w:pPr>
            <w:r w:rsidRPr="00D500C1">
              <w:rPr>
                <w:rFonts w:ascii="Verdana" w:hAnsi="Verdana"/>
                <w:noProof/>
                <w:lang w:val="en-US"/>
              </w:rPr>
              <w:pict>
                <v:shape id="Picture 15" o:spid="_x0000_i1028" type="#_x0000_t75" style="width:369pt;height:440.25pt;visibility:visible">
                  <v:imagedata r:id="rId10" o:title=""/>
                </v:shape>
              </w:pict>
            </w:r>
          </w:p>
        </w:tc>
      </w:tr>
    </w:tbl>
    <w:p w:rsidR="006A32C6" w:rsidRPr="0080156C" w:rsidRDefault="006A32C6" w:rsidP="007A1296">
      <w:pPr>
        <w:spacing w:after="0" w:line="360" w:lineRule="auto"/>
        <w:rPr>
          <w:rFonts w:ascii="Verdana" w:hAnsi="Verdana" w:cs="Calibri Light"/>
          <w:b/>
          <w:bCs/>
          <w:color w:val="000000"/>
          <w:lang w:eastAsia="en-NZ"/>
        </w:rPr>
      </w:pPr>
    </w:p>
    <w:p w:rsidR="006A32C6" w:rsidRPr="008B2A08" w:rsidRDefault="006A32C6" w:rsidP="008B2A08">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Q8: </w:t>
      </w:r>
      <w:r w:rsidRPr="008B2A08">
        <w:rPr>
          <w:rFonts w:ascii="Verdana" w:hAnsi="Verdana" w:cs="Calibri Light"/>
          <w:b/>
          <w:bCs/>
          <w:color w:val="1F3864"/>
          <w:sz w:val="24"/>
          <w:szCs w:val="24"/>
          <w:lang w:eastAsia="en-NZ"/>
        </w:rPr>
        <w:t xml:space="preserve">Should I be concerned that the preliminary vaccine trials did not include research on the impact of the vaccine on the elderly, the immune-compromised, pregnant women, and different ethnic groups, nor were the trials designed to look at whether the mRNA Injection reduces serious outcomes? Do you know if </w:t>
      </w:r>
      <w:r>
        <w:rPr>
          <w:rFonts w:ascii="Verdana" w:hAnsi="Verdana" w:cs="Calibri Light"/>
          <w:b/>
          <w:bCs/>
          <w:color w:val="1F3864"/>
          <w:sz w:val="24"/>
          <w:szCs w:val="24"/>
          <w:lang w:eastAsia="en-NZ"/>
        </w:rPr>
        <w:t xml:space="preserve">I </w:t>
      </w:r>
      <w:r w:rsidRPr="008B2A08">
        <w:rPr>
          <w:rFonts w:ascii="Verdana" w:hAnsi="Verdana" w:cs="Calibri Light"/>
          <w:b/>
          <w:bCs/>
          <w:color w:val="1F3864"/>
          <w:sz w:val="24"/>
          <w:szCs w:val="24"/>
          <w:lang w:eastAsia="en-NZ"/>
        </w:rPr>
        <w:t>fit into one of these categories</w:t>
      </w:r>
      <w:r>
        <w:rPr>
          <w:rFonts w:ascii="Verdana" w:hAnsi="Verdana" w:cs="Calibri Light"/>
          <w:b/>
          <w:bCs/>
          <w:color w:val="1F3864"/>
          <w:sz w:val="24"/>
          <w:szCs w:val="24"/>
          <w:lang w:eastAsia="en-NZ"/>
        </w:rPr>
        <w:t xml:space="preserve"> that has not been the subject of research</w:t>
      </w:r>
      <w:r w:rsidRPr="008B2A08">
        <w:rPr>
          <w:rFonts w:ascii="Verdana" w:hAnsi="Verdana" w:cs="Calibri Light"/>
          <w:b/>
          <w:bCs/>
          <w:color w:val="1F3864"/>
          <w:sz w:val="24"/>
          <w:szCs w:val="24"/>
          <w:lang w:eastAsia="en-NZ"/>
        </w:rPr>
        <w:t xml:space="preserve">? </w:t>
      </w:r>
    </w:p>
    <w:p w:rsidR="006A32C6" w:rsidRPr="0080156C" w:rsidRDefault="006A32C6" w:rsidP="008B2A08">
      <w:pPr>
        <w:widowControl w:val="0"/>
        <w:tabs>
          <w:tab w:val="left" w:pos="567"/>
        </w:tabs>
        <w:autoSpaceDE w:val="0"/>
        <w:autoSpaceDN w:val="0"/>
        <w:spacing w:after="0" w:line="360" w:lineRule="auto"/>
        <w:rPr>
          <w:rFonts w:ascii="Verdana" w:hAnsi="Verdana" w:cs="Arial"/>
        </w:rPr>
      </w:pPr>
    </w:p>
    <w:p w:rsidR="006A32C6" w:rsidRPr="0080156C" w:rsidRDefault="006A32C6" w:rsidP="008B2A08">
      <w:pPr>
        <w:pStyle w:val="ListParagraph"/>
        <w:numPr>
          <w:ilvl w:val="0"/>
          <w:numId w:val="6"/>
        </w:numPr>
        <w:spacing w:after="0" w:line="360" w:lineRule="auto"/>
        <w:ind w:hanging="720"/>
        <w:rPr>
          <w:rFonts w:ascii="Verdana" w:hAnsi="Verdana" w:cs="Arial"/>
        </w:rPr>
      </w:pPr>
      <w:r w:rsidRPr="0080156C">
        <w:rPr>
          <w:rFonts w:ascii="Verdana" w:hAnsi="Verdana" w:cs="Arial"/>
        </w:rPr>
        <w:t xml:space="preserve">Individuals have different physiologies and what may be harmless to one individual is potentially lethal to another (e.g., peanut and egg allergies are examples). </w:t>
      </w:r>
    </w:p>
    <w:p w:rsidR="006A32C6" w:rsidRPr="0080156C" w:rsidRDefault="006A32C6" w:rsidP="008B2A08">
      <w:pPr>
        <w:spacing w:after="0" w:line="360" w:lineRule="auto"/>
        <w:rPr>
          <w:rFonts w:ascii="Verdana" w:hAnsi="Verdana" w:cs="Arial"/>
          <w:b/>
          <w:bCs/>
        </w:rPr>
      </w:pPr>
    </w:p>
    <w:p w:rsidR="006A32C6" w:rsidRPr="0080156C" w:rsidRDefault="006A32C6" w:rsidP="008B2A08">
      <w:pPr>
        <w:pStyle w:val="ListParagraph"/>
        <w:numPr>
          <w:ilvl w:val="0"/>
          <w:numId w:val="6"/>
        </w:numPr>
        <w:spacing w:after="0" w:line="360" w:lineRule="auto"/>
        <w:ind w:hanging="720"/>
        <w:rPr>
          <w:rFonts w:ascii="Verdana" w:hAnsi="Verdana" w:cs="Arial"/>
          <w:i/>
          <w:iCs/>
          <w:color w:val="FF0000"/>
          <w:sz w:val="20"/>
          <w:szCs w:val="20"/>
        </w:rPr>
      </w:pPr>
      <w:r w:rsidRPr="0080156C">
        <w:rPr>
          <w:rFonts w:ascii="Verdana" w:hAnsi="Verdana" w:cs="Arial"/>
        </w:rPr>
        <w:t xml:space="preserve">The </w:t>
      </w:r>
      <w:r>
        <w:rPr>
          <w:rFonts w:ascii="Verdana" w:hAnsi="Verdana" w:cs="Arial"/>
        </w:rPr>
        <w:t>"</w:t>
      </w:r>
      <w:r w:rsidRPr="0080156C">
        <w:rPr>
          <w:rFonts w:ascii="Verdana" w:hAnsi="Verdana" w:cs="Arial"/>
          <w:b/>
          <w:bCs/>
        </w:rPr>
        <w:t>Summary of the risk management plan for Comirnaty (COVID-19 mRNA vaccine)</w:t>
      </w:r>
      <w:r>
        <w:rPr>
          <w:rFonts w:ascii="Verdana" w:hAnsi="Verdana" w:cs="Arial"/>
          <w:b/>
          <w:bCs/>
        </w:rPr>
        <w:t>"</w:t>
      </w:r>
      <w:r w:rsidRPr="0080156C">
        <w:rPr>
          <w:rFonts w:ascii="Verdana" w:hAnsi="Verdana" w:cs="Arial"/>
          <w:b/>
          <w:bCs/>
        </w:rPr>
        <w:t>?</w:t>
      </w:r>
      <w:r w:rsidRPr="0080156C">
        <w:rPr>
          <w:rStyle w:val="FootnoteReference"/>
          <w:rFonts w:ascii="Verdana" w:hAnsi="Verdana" w:cs="Arial"/>
          <w:b/>
          <w:bCs/>
          <w:color w:val="0070C0"/>
        </w:rPr>
        <w:footnoteReference w:id="14"/>
      </w:r>
      <w:r w:rsidRPr="0080156C">
        <w:rPr>
          <w:rFonts w:ascii="Verdana" w:hAnsi="Verdana" w:cs="Arial"/>
          <w:b/>
          <w:bCs/>
          <w:color w:val="0070C0"/>
        </w:rPr>
        <w:t xml:space="preserve"> </w:t>
      </w:r>
      <w:r w:rsidRPr="0080156C">
        <w:rPr>
          <w:rFonts w:ascii="Verdana" w:hAnsi="Verdana" w:cs="Arial"/>
        </w:rPr>
        <w:t>published on</w:t>
      </w:r>
      <w:r w:rsidRPr="0080156C">
        <w:rPr>
          <w:rFonts w:ascii="Verdana" w:hAnsi="Verdana" w:cs="Arial"/>
          <w:b/>
          <w:bCs/>
        </w:rPr>
        <w:t xml:space="preserve"> </w:t>
      </w:r>
      <w:r w:rsidRPr="0080156C">
        <w:rPr>
          <w:rFonts w:ascii="Verdana" w:hAnsi="Verdana" w:cs="Arial"/>
          <w:b/>
          <w:bCs/>
          <w:color w:val="0070C0"/>
        </w:rPr>
        <w:t>MedSafe</w:t>
      </w:r>
      <w:r>
        <w:rPr>
          <w:rFonts w:ascii="Verdana" w:hAnsi="Verdana" w:cs="Arial"/>
          <w:b/>
          <w:bCs/>
          <w:color w:val="0070C0"/>
        </w:rPr>
        <w:t>'</w:t>
      </w:r>
      <w:r w:rsidRPr="0080156C">
        <w:rPr>
          <w:rFonts w:ascii="Verdana" w:hAnsi="Verdana" w:cs="Arial"/>
          <w:b/>
          <w:bCs/>
          <w:color w:val="0070C0"/>
        </w:rPr>
        <w:t xml:space="preserve">s </w:t>
      </w:r>
      <w:r w:rsidRPr="0080156C">
        <w:rPr>
          <w:rFonts w:ascii="Verdana" w:hAnsi="Verdana" w:cs="Arial"/>
        </w:rPr>
        <w:t xml:space="preserve">website sets out the </w:t>
      </w:r>
      <w:r>
        <w:rPr>
          <w:rFonts w:ascii="Verdana" w:hAnsi="Verdana" w:cs="Arial"/>
          <w:sz w:val="24"/>
          <w:szCs w:val="24"/>
          <w:shd w:val="clear" w:color="auto" w:fill="FFFFFF"/>
        </w:rPr>
        <w:t>"</w:t>
      </w:r>
      <w:r w:rsidRPr="0080156C">
        <w:rPr>
          <w:rFonts w:ascii="Verdana" w:hAnsi="Verdana" w:cs="Arial"/>
          <w:sz w:val="24"/>
          <w:szCs w:val="24"/>
          <w:shd w:val="clear" w:color="auto" w:fill="FFFFFF"/>
        </w:rPr>
        <w:t>Important Risks and Missing Information table</w:t>
      </w:r>
      <w:r>
        <w:rPr>
          <w:rFonts w:ascii="Verdana" w:hAnsi="Verdana" w:cs="Arial"/>
          <w:sz w:val="24"/>
          <w:szCs w:val="24"/>
          <w:shd w:val="clear" w:color="auto" w:fill="FFFFFF"/>
        </w:rPr>
        <w:t>"</w:t>
      </w:r>
      <w:r w:rsidRPr="0080156C">
        <w:rPr>
          <w:rFonts w:ascii="Verdana" w:hAnsi="Verdana" w:cs="Arial"/>
          <w:sz w:val="24"/>
          <w:szCs w:val="24"/>
          <w:shd w:val="clear" w:color="auto" w:fill="FFFFFF"/>
        </w:rPr>
        <w:t xml:space="preserve">: </w:t>
      </w:r>
    </w:p>
    <w:p w:rsidR="006A32C6" w:rsidRPr="0080156C" w:rsidRDefault="006A32C6" w:rsidP="008B2A08">
      <w:pPr>
        <w:pStyle w:val="ListParagraph"/>
        <w:rPr>
          <w:rFonts w:ascii="Verdana" w:hAnsi="Verdana" w:cs="Arial"/>
          <w:i/>
          <w:iCs/>
          <w:color w:val="FF0000"/>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4"/>
      </w:tblGrid>
      <w:tr w:rsidR="006A32C6" w:rsidRPr="00650462" w:rsidTr="00650462">
        <w:tc>
          <w:tcPr>
            <w:tcW w:w="9634" w:type="dxa"/>
          </w:tcPr>
          <w:p w:rsidR="006A32C6" w:rsidRPr="00650462" w:rsidRDefault="006A32C6" w:rsidP="00650462">
            <w:pPr>
              <w:tabs>
                <w:tab w:val="left" w:pos="968"/>
              </w:tabs>
              <w:spacing w:after="0" w:line="360" w:lineRule="auto"/>
              <w:rPr>
                <w:rFonts w:ascii="Verdana" w:hAnsi="Verdana" w:cs="Arial"/>
                <w:i/>
                <w:iCs/>
                <w:color w:val="FF0000"/>
                <w:sz w:val="20"/>
                <w:szCs w:val="20"/>
              </w:rPr>
            </w:pPr>
            <w:r w:rsidRPr="00650462">
              <w:rPr>
                <w:rFonts w:ascii="Verdana" w:hAnsi="Verdana" w:cs="Arial"/>
                <w:i/>
                <w:iCs/>
                <w:color w:val="FF0000"/>
                <w:sz w:val="20"/>
                <w:szCs w:val="20"/>
              </w:rPr>
              <w:tab/>
            </w:r>
            <w:r w:rsidRPr="00D500C1">
              <w:rPr>
                <w:rFonts w:ascii="Verdana" w:hAnsi="Verdana"/>
                <w:noProof/>
                <w:lang w:val="en-US"/>
              </w:rPr>
              <w:pict>
                <v:shape id="Picture 22" o:spid="_x0000_i1029" type="#_x0000_t75" style="width:402.75pt;height:210pt;visibility:visible">
                  <v:imagedata r:id="rId11" o:title=""/>
                </v:shape>
              </w:pict>
            </w:r>
          </w:p>
        </w:tc>
      </w:tr>
    </w:tbl>
    <w:p w:rsidR="006A32C6" w:rsidRPr="0080156C" w:rsidRDefault="006A32C6" w:rsidP="008B2A08">
      <w:pPr>
        <w:tabs>
          <w:tab w:val="left" w:pos="968"/>
        </w:tabs>
        <w:spacing w:line="360" w:lineRule="auto"/>
        <w:rPr>
          <w:rFonts w:ascii="Verdana" w:hAnsi="Verdana" w:cs="Arial"/>
          <w:i/>
          <w:iCs/>
          <w:color w:val="FF0000"/>
          <w:sz w:val="20"/>
          <w:szCs w:val="20"/>
        </w:rPr>
      </w:pPr>
    </w:p>
    <w:p w:rsidR="006A32C6" w:rsidRPr="00290D60" w:rsidRDefault="006A32C6" w:rsidP="00290D60">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Q9: </w:t>
      </w:r>
      <w:r w:rsidRPr="00290D60">
        <w:rPr>
          <w:rFonts w:ascii="Verdana" w:hAnsi="Verdana" w:cs="Calibri Light"/>
          <w:b/>
          <w:bCs/>
          <w:color w:val="1F3864"/>
          <w:sz w:val="24"/>
          <w:szCs w:val="24"/>
          <w:lang w:eastAsia="en-NZ"/>
        </w:rPr>
        <w:t xml:space="preserve">Should I be concerned about the Animal Studies from Previous Coronavirus </w:t>
      </w:r>
      <w:r>
        <w:rPr>
          <w:rFonts w:ascii="Verdana" w:hAnsi="Verdana" w:cs="Calibri Light"/>
          <w:b/>
          <w:bCs/>
          <w:color w:val="1F3864"/>
          <w:sz w:val="24"/>
          <w:szCs w:val="24"/>
          <w:lang w:eastAsia="en-NZ"/>
        </w:rPr>
        <w:t>V</w:t>
      </w:r>
      <w:r w:rsidRPr="00290D60">
        <w:rPr>
          <w:rFonts w:ascii="Verdana" w:hAnsi="Verdana" w:cs="Calibri Light"/>
          <w:b/>
          <w:bCs/>
          <w:color w:val="1F3864"/>
          <w:sz w:val="24"/>
          <w:szCs w:val="24"/>
          <w:lang w:eastAsia="en-NZ"/>
        </w:rPr>
        <w:t xml:space="preserve">accines? </w:t>
      </w:r>
      <w:r>
        <w:rPr>
          <w:rFonts w:ascii="Verdana" w:hAnsi="Verdana" w:cs="Calibri Light"/>
          <w:b/>
          <w:bCs/>
          <w:color w:val="1F3864"/>
          <w:sz w:val="24"/>
          <w:szCs w:val="24"/>
          <w:lang w:eastAsia="en-NZ"/>
        </w:rPr>
        <w:t xml:space="preserve">If not, please could you explain why I should not be concerned? </w:t>
      </w:r>
    </w:p>
    <w:p w:rsidR="006A32C6" w:rsidRPr="0080156C" w:rsidRDefault="006A32C6" w:rsidP="00290D60">
      <w:pPr>
        <w:widowControl w:val="0"/>
        <w:tabs>
          <w:tab w:val="left" w:pos="567"/>
        </w:tabs>
        <w:autoSpaceDE w:val="0"/>
        <w:autoSpaceDN w:val="0"/>
        <w:spacing w:after="0" w:line="360" w:lineRule="auto"/>
        <w:rPr>
          <w:rFonts w:ascii="Verdana" w:hAnsi="Verdana" w:cs="Arial"/>
          <w:lang w:val="en-US"/>
        </w:rPr>
      </w:pPr>
    </w:p>
    <w:p w:rsidR="006A32C6" w:rsidRDefault="006A32C6" w:rsidP="00290D60">
      <w:pPr>
        <w:pStyle w:val="ListParagraph"/>
        <w:numPr>
          <w:ilvl w:val="0"/>
          <w:numId w:val="6"/>
        </w:numPr>
        <w:spacing w:after="0" w:line="360" w:lineRule="auto"/>
        <w:ind w:hanging="720"/>
        <w:rPr>
          <w:rFonts w:ascii="Verdana" w:hAnsi="Verdana" w:cs="Arial"/>
          <w:lang w:val="en-US"/>
        </w:rPr>
      </w:pPr>
      <w:r>
        <w:rPr>
          <w:rFonts w:ascii="Verdana" w:hAnsi="Verdana" w:cs="Arial"/>
          <w:lang w:val="en-US"/>
        </w:rPr>
        <w:t>I</w:t>
      </w:r>
      <w:r w:rsidRPr="0000076D">
        <w:rPr>
          <w:rFonts w:ascii="Verdana" w:hAnsi="Verdana" w:cs="Arial"/>
          <w:lang w:val="en-US"/>
        </w:rPr>
        <w:t xml:space="preserve"> w</w:t>
      </w:r>
      <w:r>
        <w:rPr>
          <w:rFonts w:ascii="Verdana" w:hAnsi="Verdana" w:cs="Arial"/>
          <w:lang w:val="en-US"/>
        </w:rPr>
        <w:t>ant</w:t>
      </w:r>
      <w:r w:rsidRPr="0000076D">
        <w:rPr>
          <w:rFonts w:ascii="Verdana" w:hAnsi="Verdana" w:cs="Arial"/>
          <w:lang w:val="en-US"/>
        </w:rPr>
        <w:t xml:space="preserve"> to emphasise that this medical treatment is not like other vaccinations that the Ministry of Health </w:t>
      </w:r>
      <w:r>
        <w:rPr>
          <w:rFonts w:ascii="Verdana" w:hAnsi="Verdana" w:cs="Arial"/>
          <w:lang w:val="en-US"/>
        </w:rPr>
        <w:t xml:space="preserve">has </w:t>
      </w:r>
      <w:r w:rsidRPr="0000076D">
        <w:rPr>
          <w:rFonts w:ascii="Verdana" w:hAnsi="Verdana" w:cs="Arial"/>
          <w:lang w:val="en-US"/>
        </w:rPr>
        <w:t>administer</w:t>
      </w:r>
      <w:r>
        <w:rPr>
          <w:rFonts w:ascii="Verdana" w:hAnsi="Verdana" w:cs="Arial"/>
          <w:lang w:val="en-US"/>
        </w:rPr>
        <w:t>ed</w:t>
      </w:r>
      <w:r w:rsidRPr="0000076D">
        <w:rPr>
          <w:rFonts w:ascii="Verdana" w:hAnsi="Verdana" w:cs="Arial"/>
          <w:lang w:val="en-US"/>
        </w:rPr>
        <w:t xml:space="preserve"> in the past. This is a clinical trial for a synthetic gene therapy never used to help prevent infection from a virus. It is </w:t>
      </w:r>
      <w:r>
        <w:rPr>
          <w:rFonts w:ascii="Verdana" w:hAnsi="Verdana" w:cs="Arial"/>
          <w:lang w:val="en-US"/>
        </w:rPr>
        <w:t xml:space="preserve">a </w:t>
      </w:r>
      <w:r w:rsidRPr="0000076D">
        <w:rPr>
          <w:rFonts w:ascii="Verdana" w:hAnsi="Verdana" w:cs="Arial"/>
          <w:lang w:val="en-US"/>
        </w:rPr>
        <w:t>different technology than the traditional Attenuated Virus vaccines that we are used to.</w:t>
      </w:r>
    </w:p>
    <w:p w:rsidR="006A32C6" w:rsidRDefault="006A32C6" w:rsidP="0000076D">
      <w:pPr>
        <w:pStyle w:val="ListParagraph"/>
        <w:spacing w:after="0" w:line="360" w:lineRule="auto"/>
        <w:rPr>
          <w:rFonts w:ascii="Verdana" w:hAnsi="Verdana" w:cs="Arial"/>
          <w:lang w:val="en-US"/>
        </w:rPr>
      </w:pPr>
    </w:p>
    <w:p w:rsidR="006A32C6" w:rsidRPr="00E17349" w:rsidRDefault="006A32C6" w:rsidP="00290D60">
      <w:pPr>
        <w:pStyle w:val="ListParagraph"/>
        <w:numPr>
          <w:ilvl w:val="0"/>
          <w:numId w:val="6"/>
        </w:numPr>
        <w:spacing w:after="0" w:line="360" w:lineRule="auto"/>
        <w:ind w:hanging="720"/>
        <w:rPr>
          <w:rFonts w:ascii="Verdana" w:hAnsi="Verdana" w:cs="Arial"/>
          <w:lang w:val="en-US"/>
        </w:rPr>
      </w:pPr>
      <w:r w:rsidRPr="00E17349">
        <w:rPr>
          <w:rFonts w:ascii="Verdana" w:hAnsi="Verdana" w:cs="Arial"/>
          <w:lang w:val="en-US"/>
        </w:rPr>
        <w:t xml:space="preserve">According to </w:t>
      </w:r>
      <w:r w:rsidRPr="00E17349">
        <w:rPr>
          <w:rFonts w:ascii="Verdana" w:hAnsi="Verdana" w:cs="Arial"/>
          <w:b/>
          <w:bCs/>
          <w:color w:val="0070C0"/>
          <w:lang w:val="en-US"/>
        </w:rPr>
        <w:t>America's Front-Line Doctors</w:t>
      </w:r>
      <w:r w:rsidRPr="00E17349">
        <w:rPr>
          <w:rFonts w:ascii="Verdana" w:hAnsi="Verdana" w:cs="Arial"/>
          <w:lang w:val="en-US"/>
        </w:rPr>
        <w:t>, `</w:t>
      </w:r>
      <w:r w:rsidRPr="00E17349">
        <w:rPr>
          <w:rFonts w:ascii="Verdana" w:hAnsi="Verdana" w:cs="Arial"/>
          <w:b/>
          <w:bCs/>
          <w:i/>
          <w:iCs/>
          <w:lang w:val="en-US"/>
        </w:rPr>
        <w:t>White Paper on Experimental mRNA Injection for Covid 19</w:t>
      </w:r>
      <w:r>
        <w:rPr>
          <w:rFonts w:ascii="Verdana" w:hAnsi="Verdana" w:cs="Arial"/>
          <w:i/>
          <w:iCs/>
          <w:lang w:val="en-US"/>
        </w:rPr>
        <w:t>'</w:t>
      </w:r>
      <w:r w:rsidRPr="00E17349">
        <w:rPr>
          <w:rFonts w:ascii="Verdana" w:hAnsi="Verdana" w:cs="Arial"/>
          <w:b/>
          <w:bCs/>
          <w:color w:val="0070C0"/>
          <w:sz w:val="24"/>
          <w:szCs w:val="24"/>
          <w:vertAlign w:val="superscript"/>
          <w:lang w:val="en-US"/>
        </w:rPr>
        <w:footnoteReference w:id="15"/>
      </w:r>
      <w:r w:rsidRPr="00E17349">
        <w:rPr>
          <w:rFonts w:ascii="Verdana" w:hAnsi="Verdana" w:cs="Arial"/>
          <w:lang w:val="en-US"/>
        </w:rPr>
        <w:t>:</w:t>
      </w:r>
    </w:p>
    <w:p w:rsidR="006A32C6" w:rsidRPr="00E17349" w:rsidRDefault="006A32C6" w:rsidP="00290D60">
      <w:pPr>
        <w:widowControl w:val="0"/>
        <w:autoSpaceDE w:val="0"/>
        <w:autoSpaceDN w:val="0"/>
        <w:spacing w:after="0" w:line="240" w:lineRule="auto"/>
        <w:ind w:left="1559" w:hanging="360"/>
        <w:rPr>
          <w:rFonts w:ascii="Verdana" w:hAnsi="Verdana" w:cs="Arial"/>
          <w:lang w:val="en-US"/>
        </w:rPr>
      </w:pPr>
    </w:p>
    <w:p w:rsidR="006A32C6" w:rsidRPr="00E17349" w:rsidRDefault="006A32C6" w:rsidP="00290D60">
      <w:pPr>
        <w:widowControl w:val="0"/>
        <w:autoSpaceDE w:val="0"/>
        <w:autoSpaceDN w:val="0"/>
        <w:spacing w:after="0" w:line="240" w:lineRule="auto"/>
        <w:ind w:left="1134"/>
        <w:jc w:val="both"/>
        <w:rPr>
          <w:rFonts w:ascii="Verdana" w:hAnsi="Verdana" w:cs="Arial"/>
          <w:i/>
          <w:iCs/>
          <w:color w:val="000000"/>
          <w:sz w:val="20"/>
          <w:szCs w:val="20"/>
          <w:lang w:val="en-US"/>
        </w:rPr>
      </w:pPr>
      <w:r>
        <w:rPr>
          <w:rFonts w:ascii="Verdana" w:hAnsi="Verdana" w:cs="Arial"/>
          <w:i/>
          <w:iCs/>
          <w:color w:val="000000"/>
          <w:sz w:val="20"/>
          <w:szCs w:val="20"/>
          <w:lang w:val="en-US"/>
        </w:rPr>
        <w:t>"</w:t>
      </w:r>
      <w:r w:rsidRPr="00E17349">
        <w:rPr>
          <w:rFonts w:ascii="Verdana" w:hAnsi="Verdana" w:cs="Arial"/>
          <w:i/>
          <w:iCs/>
          <w:color w:val="000000"/>
          <w:sz w:val="20"/>
          <w:szCs w:val="20"/>
          <w:lang w:val="en-US"/>
        </w:rPr>
        <w:t>vaccine safety requires proper animal trials and peer-reviewed data, neither of which has occurred during operation warp speed. This is especially concerning considering the fatal failure of prior coronavirus vaccine attempts such as SARS-CoV-1, the virus that is 78% identical to SARS-CoV-2 (COVID)."</w:t>
      </w:r>
    </w:p>
    <w:p w:rsidR="006A32C6" w:rsidRPr="0080156C" w:rsidRDefault="006A32C6" w:rsidP="00290D60">
      <w:pPr>
        <w:spacing w:after="0" w:line="360" w:lineRule="auto"/>
        <w:rPr>
          <w:rFonts w:ascii="Verdana" w:hAnsi="Verdana" w:cs="Arial"/>
          <w:b/>
          <w:bCs/>
        </w:rPr>
      </w:pPr>
    </w:p>
    <w:p w:rsidR="006A32C6" w:rsidRPr="0080156C" w:rsidRDefault="006A32C6" w:rsidP="00290D60">
      <w:pPr>
        <w:pStyle w:val="ListParagraph"/>
        <w:numPr>
          <w:ilvl w:val="0"/>
          <w:numId w:val="6"/>
        </w:numPr>
        <w:spacing w:after="0" w:line="360" w:lineRule="auto"/>
        <w:ind w:hanging="720"/>
        <w:rPr>
          <w:rFonts w:ascii="Verdana" w:hAnsi="Verdana" w:cs="Arial"/>
          <w:b/>
          <w:bCs/>
        </w:rPr>
      </w:pPr>
      <w:r w:rsidRPr="0080156C">
        <w:rPr>
          <w:rFonts w:ascii="Verdana" w:hAnsi="Verdana" w:cs="Arial"/>
        </w:rPr>
        <w:t>However, given the perceived urgency, vaccine makers moved straight into small-scale human tests without waiting to complete such animal tests</w:t>
      </w:r>
      <w:r w:rsidRPr="0080156C">
        <w:rPr>
          <w:rStyle w:val="FootnoteReference"/>
          <w:rFonts w:ascii="Verdana" w:hAnsi="Verdana" w:cs="Arial"/>
          <w:b/>
          <w:bCs/>
          <w:color w:val="0070C0"/>
        </w:rPr>
        <w:footnoteReference w:id="16"/>
      </w:r>
      <w:r w:rsidRPr="0080156C">
        <w:rPr>
          <w:rFonts w:ascii="Verdana" w:hAnsi="Verdana" w:cs="Arial"/>
        </w:rPr>
        <w:t>.</w:t>
      </w:r>
    </w:p>
    <w:p w:rsidR="006A32C6" w:rsidRPr="0080156C" w:rsidRDefault="006A32C6" w:rsidP="00290D60">
      <w:pPr>
        <w:spacing w:after="0" w:line="360" w:lineRule="auto"/>
        <w:rPr>
          <w:rFonts w:ascii="Verdana" w:hAnsi="Verdana" w:cs="Arial"/>
          <w:b/>
          <w:bCs/>
        </w:rPr>
      </w:pPr>
    </w:p>
    <w:p w:rsidR="006A32C6" w:rsidRPr="00E17349" w:rsidRDefault="006A32C6" w:rsidP="00290D60">
      <w:pPr>
        <w:pStyle w:val="ListParagraph"/>
        <w:numPr>
          <w:ilvl w:val="0"/>
          <w:numId w:val="6"/>
        </w:numPr>
        <w:spacing w:after="0" w:line="360" w:lineRule="auto"/>
        <w:ind w:hanging="720"/>
        <w:rPr>
          <w:rFonts w:ascii="Verdana" w:hAnsi="Verdana" w:cs="Arial"/>
          <w:lang w:val="en-US"/>
        </w:rPr>
      </w:pPr>
      <w:r w:rsidRPr="00E17349">
        <w:rPr>
          <w:rFonts w:ascii="Verdana" w:hAnsi="Verdana" w:cs="Arial"/>
          <w:b/>
          <w:bCs/>
          <w:color w:val="0070C0"/>
          <w:lang w:val="en-US"/>
        </w:rPr>
        <w:t>Dr Peter Hotez</w:t>
      </w:r>
      <w:r w:rsidRPr="00E17349">
        <w:rPr>
          <w:rFonts w:ascii="Verdana" w:hAnsi="Verdana" w:cs="Arial"/>
          <w:lang w:val="en-US"/>
        </w:rPr>
        <w:t xml:space="preserve"> worked on developing a vaccine for SARS, the coronavirus behind a major 2003 outbreak, and found that some vaccinated animals developed more severe diseases compared with unvaccinated animals when they were exposed to the virus. </w:t>
      </w:r>
      <w:r w:rsidRPr="00E17349">
        <w:rPr>
          <w:rFonts w:ascii="Verdana" w:hAnsi="Verdana" w:cs="Arial"/>
          <w:b/>
          <w:bCs/>
          <w:color w:val="4472C4"/>
          <w:lang w:val="en-US"/>
        </w:rPr>
        <w:t>Peter Hotez</w:t>
      </w:r>
      <w:r w:rsidRPr="00E17349">
        <w:rPr>
          <w:rFonts w:ascii="Verdana" w:hAnsi="Verdana" w:cs="Arial"/>
          <w:color w:val="4472C4"/>
          <w:lang w:val="en-US"/>
        </w:rPr>
        <w:t xml:space="preserve"> </w:t>
      </w:r>
      <w:r w:rsidRPr="00E17349">
        <w:rPr>
          <w:rFonts w:ascii="Verdana" w:hAnsi="Verdana" w:cs="Arial"/>
          <w:lang w:val="en-US"/>
        </w:rPr>
        <w:t>spoke to Reuters in 2020</w:t>
      </w:r>
      <w:r w:rsidRPr="00E17349">
        <w:rPr>
          <w:rFonts w:ascii="Verdana" w:hAnsi="Verdana" w:cs="Arial"/>
          <w:b/>
          <w:bCs/>
          <w:color w:val="0070C0"/>
          <w:vertAlign w:val="superscript"/>
          <w:lang w:val="en-US"/>
        </w:rPr>
        <w:footnoteReference w:id="17"/>
      </w:r>
      <w:r w:rsidRPr="00E17349">
        <w:rPr>
          <w:rFonts w:ascii="Verdana" w:hAnsi="Verdana" w:cs="Arial"/>
          <w:b/>
          <w:bCs/>
          <w:color w:val="0070C0"/>
          <w:lang w:val="en-US"/>
        </w:rPr>
        <w:t xml:space="preserve"> </w:t>
      </w:r>
      <w:r w:rsidRPr="00E17349">
        <w:rPr>
          <w:rFonts w:ascii="Verdana" w:hAnsi="Verdana" w:cs="Arial"/>
          <w:lang w:val="en-US"/>
        </w:rPr>
        <w:t xml:space="preserve">and stated that </w:t>
      </w:r>
    </w:p>
    <w:p w:rsidR="006A32C6" w:rsidRPr="00E17349" w:rsidRDefault="006A32C6" w:rsidP="00290D60">
      <w:pPr>
        <w:widowControl w:val="0"/>
        <w:autoSpaceDE w:val="0"/>
        <w:autoSpaceDN w:val="0"/>
        <w:spacing w:after="0" w:line="360" w:lineRule="auto"/>
        <w:ind w:left="426"/>
        <w:jc w:val="both"/>
        <w:rPr>
          <w:rFonts w:ascii="Verdana" w:hAnsi="Verdana" w:cs="Arial"/>
          <w:i/>
          <w:iCs/>
          <w:color w:val="FF0000"/>
          <w:sz w:val="20"/>
          <w:szCs w:val="20"/>
          <w:lang w:val="en-US"/>
        </w:rPr>
      </w:pPr>
    </w:p>
    <w:p w:rsidR="006A32C6" w:rsidRPr="00E17349" w:rsidRDefault="006A32C6" w:rsidP="00290D60">
      <w:pPr>
        <w:widowControl w:val="0"/>
        <w:autoSpaceDE w:val="0"/>
        <w:autoSpaceDN w:val="0"/>
        <w:spacing w:after="0" w:line="240" w:lineRule="auto"/>
        <w:ind w:left="1134"/>
        <w:jc w:val="both"/>
        <w:rPr>
          <w:rFonts w:ascii="Verdana" w:hAnsi="Verdana" w:cs="Arial"/>
          <w:i/>
          <w:iCs/>
          <w:color w:val="000000"/>
          <w:sz w:val="20"/>
          <w:szCs w:val="20"/>
          <w:lang w:val="en-US"/>
        </w:rPr>
      </w:pPr>
      <w:r w:rsidRPr="00E17349">
        <w:rPr>
          <w:rFonts w:ascii="Verdana" w:hAnsi="Verdana" w:cs="Arial"/>
          <w:i/>
          <w:iCs/>
          <w:color w:val="000000"/>
          <w:sz w:val="20"/>
          <w:szCs w:val="20"/>
          <w:lang w:val="en-US"/>
        </w:rPr>
        <w:t>"There is a risk of immune enhancement …the way you reduce that risk is first you show it does not occur in laboratory animals."</w:t>
      </w:r>
    </w:p>
    <w:p w:rsidR="006A32C6" w:rsidRPr="0080156C" w:rsidRDefault="006A32C6" w:rsidP="00290D60">
      <w:pPr>
        <w:spacing w:after="0" w:line="360" w:lineRule="auto"/>
        <w:rPr>
          <w:rFonts w:ascii="Verdana" w:hAnsi="Verdana" w:cs="Arial"/>
          <w:b/>
          <w:bCs/>
        </w:rPr>
      </w:pPr>
    </w:p>
    <w:p w:rsidR="006A32C6" w:rsidRPr="0080156C" w:rsidRDefault="006A32C6" w:rsidP="00290D60">
      <w:pPr>
        <w:pStyle w:val="ListParagraph"/>
        <w:numPr>
          <w:ilvl w:val="0"/>
          <w:numId w:val="6"/>
        </w:numPr>
        <w:spacing w:after="0" w:line="360" w:lineRule="auto"/>
        <w:ind w:hanging="720"/>
        <w:rPr>
          <w:rFonts w:ascii="Verdana" w:hAnsi="Verdana" w:cs="Arial"/>
        </w:rPr>
      </w:pPr>
      <w:r w:rsidRPr="0080156C">
        <w:rPr>
          <w:rFonts w:ascii="Verdana" w:hAnsi="Verdana" w:cs="Arial"/>
        </w:rPr>
        <w:t xml:space="preserve">Scientists are concerned about when the previous mRNA vaccines were tested on animals. While the animals seemed fine at first when they were exposed to the </w:t>
      </w:r>
      <w:r>
        <w:rPr>
          <w:rFonts w:ascii="Verdana" w:hAnsi="Verdana" w:cs="Arial"/>
        </w:rPr>
        <w:t>actu</w:t>
      </w:r>
      <w:r w:rsidRPr="0080156C">
        <w:rPr>
          <w:rFonts w:ascii="Verdana" w:hAnsi="Verdana" w:cs="Arial"/>
        </w:rPr>
        <w:t>al virus, their bodies overreacted, and many of the animals died.</w:t>
      </w:r>
    </w:p>
    <w:p w:rsidR="006A32C6" w:rsidRPr="0080156C" w:rsidRDefault="006A32C6" w:rsidP="00290D60">
      <w:pPr>
        <w:spacing w:after="0" w:line="360" w:lineRule="auto"/>
        <w:rPr>
          <w:rFonts w:ascii="Verdana" w:hAnsi="Verdana" w:cs="Arial"/>
        </w:rPr>
      </w:pPr>
    </w:p>
    <w:p w:rsidR="006A32C6" w:rsidRPr="0080156C" w:rsidRDefault="006A32C6" w:rsidP="005B02B9">
      <w:pPr>
        <w:widowControl w:val="0"/>
        <w:autoSpaceDE w:val="0"/>
        <w:autoSpaceDN w:val="0"/>
        <w:spacing w:after="0" w:line="360" w:lineRule="auto"/>
        <w:ind w:left="1134"/>
        <w:jc w:val="both"/>
        <w:rPr>
          <w:rFonts w:ascii="Verdana" w:hAnsi="Verdana" w:cs="Arial"/>
          <w:i/>
          <w:iCs/>
          <w:color w:val="FF0000"/>
          <w:sz w:val="20"/>
          <w:szCs w:val="20"/>
          <w:lang w:val="en-US"/>
        </w:rPr>
      </w:pPr>
      <w:hyperlink r:id="rId12" w:history="1">
        <w:r w:rsidRPr="005A06CF">
          <w:rPr>
            <w:rStyle w:val="Hyperlink"/>
            <w:rFonts w:ascii="Verdana" w:hAnsi="Verdana" w:cs="Arial"/>
            <w:i/>
            <w:iCs/>
            <w:sz w:val="20"/>
            <w:szCs w:val="20"/>
            <w:lang w:val="en-US"/>
          </w:rPr>
          <w:t>https://journals.plos.org/plosone/article?id=10.1371/journal.pone.0035421</w:t>
        </w:r>
      </w:hyperlink>
    </w:p>
    <w:p w:rsidR="006A32C6" w:rsidRPr="0080156C" w:rsidRDefault="006A32C6" w:rsidP="005B02B9">
      <w:pPr>
        <w:widowControl w:val="0"/>
        <w:autoSpaceDE w:val="0"/>
        <w:autoSpaceDN w:val="0"/>
        <w:spacing w:after="0" w:line="360" w:lineRule="auto"/>
        <w:ind w:left="850" w:firstLine="295"/>
        <w:jc w:val="both"/>
        <w:rPr>
          <w:rFonts w:ascii="Verdana" w:hAnsi="Verdana" w:cs="Arial"/>
          <w:i/>
          <w:iCs/>
          <w:color w:val="FF0000"/>
          <w:sz w:val="20"/>
          <w:szCs w:val="20"/>
          <w:lang w:val="en-US"/>
        </w:rPr>
      </w:pPr>
      <w:hyperlink r:id="rId13" w:history="1">
        <w:r w:rsidRPr="005A06CF">
          <w:rPr>
            <w:rStyle w:val="Hyperlink"/>
            <w:rFonts w:ascii="Verdana" w:hAnsi="Verdana" w:cs="Arial"/>
            <w:i/>
            <w:iCs/>
            <w:sz w:val="20"/>
            <w:szCs w:val="20"/>
            <w:lang w:val="en-US"/>
          </w:rPr>
          <w:t>https://www.jstage.jst.go.jp/article/jvms/60/1/60_1_49/_article</w:t>
        </w:r>
      </w:hyperlink>
    </w:p>
    <w:p w:rsidR="006A32C6" w:rsidRPr="0080156C" w:rsidRDefault="006A32C6" w:rsidP="005B02B9">
      <w:pPr>
        <w:widowControl w:val="0"/>
        <w:autoSpaceDE w:val="0"/>
        <w:autoSpaceDN w:val="0"/>
        <w:spacing w:after="0" w:line="360" w:lineRule="auto"/>
        <w:ind w:left="850" w:firstLine="295"/>
        <w:jc w:val="both"/>
        <w:rPr>
          <w:rFonts w:ascii="Verdana" w:hAnsi="Verdana" w:cs="Arial"/>
          <w:i/>
          <w:iCs/>
          <w:color w:val="FF0000"/>
          <w:sz w:val="20"/>
          <w:szCs w:val="20"/>
          <w:lang w:val="en-US"/>
        </w:rPr>
      </w:pPr>
      <w:hyperlink r:id="rId14" w:history="1">
        <w:r w:rsidRPr="005A06CF">
          <w:rPr>
            <w:rStyle w:val="Hyperlink"/>
            <w:rFonts w:ascii="Verdana" w:hAnsi="Verdana" w:cs="Arial"/>
            <w:i/>
            <w:iCs/>
            <w:sz w:val="20"/>
            <w:szCs w:val="20"/>
            <w:lang w:val="en-US"/>
          </w:rPr>
          <w:t>https://pubmed.ncbi.nlm.nih.gov/22536382/</w:t>
        </w:r>
      </w:hyperlink>
    </w:p>
    <w:p w:rsidR="006A32C6" w:rsidRPr="0080156C" w:rsidRDefault="006A32C6" w:rsidP="005B02B9">
      <w:pPr>
        <w:widowControl w:val="0"/>
        <w:autoSpaceDE w:val="0"/>
        <w:autoSpaceDN w:val="0"/>
        <w:spacing w:after="0" w:line="360" w:lineRule="auto"/>
        <w:ind w:left="850" w:firstLine="295"/>
        <w:jc w:val="both"/>
        <w:rPr>
          <w:rFonts w:ascii="Verdana" w:hAnsi="Verdana" w:cs="Arial"/>
          <w:i/>
          <w:iCs/>
          <w:color w:val="FF0000"/>
          <w:sz w:val="20"/>
          <w:szCs w:val="20"/>
          <w:lang w:val="en-US"/>
        </w:rPr>
      </w:pPr>
      <w:hyperlink r:id="rId15" w:history="1">
        <w:r w:rsidRPr="005A06CF">
          <w:rPr>
            <w:rStyle w:val="Hyperlink"/>
            <w:rFonts w:ascii="Verdana" w:hAnsi="Verdana" w:cs="Arial"/>
            <w:i/>
            <w:iCs/>
            <w:sz w:val="20"/>
            <w:szCs w:val="20"/>
            <w:lang w:val="en-US"/>
          </w:rPr>
          <w:t>https://pubmed.ncbi.nlm.nih.gov/17194199/</w:t>
        </w:r>
      </w:hyperlink>
    </w:p>
    <w:p w:rsidR="006A32C6" w:rsidRPr="0080156C" w:rsidRDefault="006A32C6" w:rsidP="005B02B9">
      <w:pPr>
        <w:spacing w:after="0" w:line="360" w:lineRule="auto"/>
        <w:ind w:left="425" w:firstLine="720"/>
        <w:rPr>
          <w:rFonts w:ascii="Verdana" w:hAnsi="Verdana" w:cs="Arial"/>
        </w:rPr>
      </w:pPr>
      <w:hyperlink r:id="rId16" w:history="1">
        <w:r w:rsidRPr="005A06CF">
          <w:rPr>
            <w:rStyle w:val="Hyperlink"/>
            <w:rFonts w:ascii="Verdana" w:hAnsi="Verdana" w:cs="Arial"/>
            <w:i/>
            <w:iCs/>
            <w:sz w:val="20"/>
            <w:szCs w:val="20"/>
            <w:lang w:val="en-US"/>
          </w:rPr>
          <w:t>https://pubmed.ncbi.nlm.nih.gov/18941225/</w:t>
        </w:r>
      </w:hyperlink>
    </w:p>
    <w:p w:rsidR="006A32C6" w:rsidRDefault="006A32C6" w:rsidP="00290D60">
      <w:pPr>
        <w:spacing w:after="0" w:line="360" w:lineRule="auto"/>
        <w:rPr>
          <w:rFonts w:ascii="Verdana" w:hAnsi="Verdana" w:cs="Arial"/>
        </w:rPr>
      </w:pPr>
    </w:p>
    <w:p w:rsidR="006A32C6" w:rsidRPr="007C485F" w:rsidRDefault="006A32C6" w:rsidP="005B02B9">
      <w:pPr>
        <w:pStyle w:val="ListParagraph"/>
        <w:spacing w:after="0" w:line="240" w:lineRule="auto"/>
        <w:rPr>
          <w:rFonts w:ascii="Verdana" w:hAnsi="Verdana" w:cs="Calibri Light"/>
          <w:b/>
          <w:bCs/>
          <w:color w:val="1F3864"/>
          <w:sz w:val="24"/>
          <w:szCs w:val="24"/>
          <w:highlight w:val="yellow"/>
          <w:lang w:eastAsia="en-NZ"/>
        </w:rPr>
      </w:pPr>
      <w:r w:rsidRPr="007C485F">
        <w:rPr>
          <w:rFonts w:ascii="Verdana" w:hAnsi="Verdana" w:cs="Calibri Light"/>
          <w:b/>
          <w:bCs/>
          <w:color w:val="1F3864"/>
          <w:sz w:val="24"/>
          <w:szCs w:val="24"/>
          <w:highlight w:val="yellow"/>
          <w:lang w:eastAsia="en-NZ"/>
        </w:rPr>
        <w:t xml:space="preserve">Q10: Should I be concerned about taking the mRNA Injection if I am pregnant? Do you know if I am pregnant? Are you allowed to ask me if I am pregnant under employment law? </w:t>
      </w:r>
    </w:p>
    <w:p w:rsidR="006A32C6" w:rsidRPr="007C485F" w:rsidRDefault="006A32C6" w:rsidP="005B02B9">
      <w:pPr>
        <w:spacing w:after="0" w:line="360" w:lineRule="auto"/>
        <w:rPr>
          <w:rFonts w:ascii="Verdana" w:hAnsi="Verdana" w:cs="Arial"/>
          <w:b/>
          <w:bCs/>
          <w:highlight w:val="yellow"/>
        </w:rPr>
      </w:pPr>
    </w:p>
    <w:p w:rsidR="006A32C6" w:rsidRPr="007C485F" w:rsidRDefault="006A32C6" w:rsidP="005B02B9">
      <w:pPr>
        <w:pStyle w:val="ListParagraph"/>
        <w:numPr>
          <w:ilvl w:val="0"/>
          <w:numId w:val="6"/>
        </w:numPr>
        <w:spacing w:after="0" w:line="360" w:lineRule="auto"/>
        <w:ind w:hanging="720"/>
        <w:rPr>
          <w:rFonts w:ascii="Verdana" w:hAnsi="Verdana" w:cs="Arial"/>
          <w:bCs/>
          <w:highlight w:val="yellow"/>
          <w:lang w:val="en-US"/>
        </w:rPr>
      </w:pPr>
      <w:r w:rsidRPr="007C485F">
        <w:rPr>
          <w:rFonts w:ascii="Verdana" w:hAnsi="Verdana" w:cs="Arial"/>
          <w:bCs/>
          <w:highlight w:val="yellow"/>
          <w:lang w:val="en-US"/>
        </w:rPr>
        <w:t xml:space="preserve">A study published in the </w:t>
      </w:r>
      <w:r w:rsidRPr="007C485F">
        <w:rPr>
          <w:rFonts w:ascii="Verdana" w:hAnsi="Verdana" w:cs="Arial"/>
          <w:b/>
          <w:color w:val="002060"/>
          <w:highlight w:val="yellow"/>
          <w:lang w:val="en-US"/>
        </w:rPr>
        <w:t>New England Journal of Medicine</w:t>
      </w:r>
      <w:r w:rsidRPr="007C485F">
        <w:rPr>
          <w:rFonts w:ascii="Verdana" w:hAnsi="Verdana" w:cs="Arial"/>
          <w:bCs/>
          <w:color w:val="002060"/>
          <w:highlight w:val="yellow"/>
          <w:lang w:val="en-US"/>
        </w:rPr>
        <w:t xml:space="preserve"> </w:t>
      </w:r>
      <w:r w:rsidRPr="007C485F">
        <w:rPr>
          <w:rFonts w:ascii="Verdana" w:hAnsi="Verdana" w:cs="Arial"/>
          <w:bCs/>
          <w:highlight w:val="yellow"/>
          <w:lang w:val="en-US"/>
        </w:rPr>
        <w:t>of COVID19 vaccinations given to pregnant women (mainly in their 3rd trimester) shows that approximately 14% of them resulted in pregnancy loss.</w:t>
      </w:r>
    </w:p>
    <w:p w:rsidR="006A32C6" w:rsidRPr="007C485F" w:rsidRDefault="006A32C6" w:rsidP="005B02B9">
      <w:pPr>
        <w:widowControl w:val="0"/>
        <w:autoSpaceDE w:val="0"/>
        <w:autoSpaceDN w:val="0"/>
        <w:spacing w:after="0" w:line="360" w:lineRule="auto"/>
        <w:ind w:left="426"/>
        <w:jc w:val="both"/>
        <w:rPr>
          <w:rFonts w:ascii="Verdana" w:hAnsi="Verdana" w:cs="Arial"/>
          <w:i/>
          <w:iCs/>
          <w:color w:val="FF0000"/>
          <w:sz w:val="20"/>
          <w:szCs w:val="20"/>
          <w:highlight w:val="yellow"/>
          <w:lang w:val="en-US"/>
        </w:rPr>
      </w:pPr>
    </w:p>
    <w:p w:rsidR="006A32C6" w:rsidRPr="007C485F" w:rsidRDefault="006A32C6" w:rsidP="005B02B9">
      <w:pPr>
        <w:widowControl w:val="0"/>
        <w:autoSpaceDE w:val="0"/>
        <w:autoSpaceDN w:val="0"/>
        <w:spacing w:after="0" w:line="240" w:lineRule="auto"/>
        <w:ind w:left="1134"/>
        <w:jc w:val="both"/>
        <w:rPr>
          <w:rFonts w:ascii="Verdana" w:hAnsi="Verdana" w:cs="Arial"/>
          <w:i/>
          <w:iCs/>
          <w:color w:val="000000"/>
          <w:sz w:val="20"/>
          <w:szCs w:val="20"/>
          <w:highlight w:val="yellow"/>
          <w:lang w:val="en-US"/>
        </w:rPr>
      </w:pPr>
      <w:r w:rsidRPr="007C485F">
        <w:rPr>
          <w:rFonts w:ascii="Verdana" w:hAnsi="Verdana" w:cs="Arial"/>
          <w:i/>
          <w:iCs/>
          <w:color w:val="000000"/>
          <w:sz w:val="20"/>
          <w:szCs w:val="20"/>
          <w:highlight w:val="yellow"/>
          <w:lang w:val="en-US"/>
        </w:rPr>
        <w:t xml:space="preserve">"Among 3958 participants enrolled in the v-safe pregnancy registry, 827 had a completed pregnancy, of which 115 (13.9%) resulted in a pregnancy loss and 712 (86.1%) resulted in a live birth (mostly among participants with vaccination in the third trimester). Adverse neonatal outcomes included preterm birth (in 9.4%) and small size for gestational age (in 3.2%); no neonatal deaths were reported. Although not directly comparable, calculated proportions of adverse pregnancy and neonatal outcomes in persons vaccinated against Covid-19 who had a completed pregnancy were similar to incidences reported in studies involving pregnant women that were conducted before the Covid-19 pandemic. Among 221 pregnancy-related adverse events reported to the VAERS, the most frequently reported event was spontaneous abortion (46 cases)”. </w:t>
      </w:r>
      <w:r w:rsidRPr="007C485F">
        <w:rPr>
          <w:rFonts w:ascii="Verdana" w:hAnsi="Verdana" w:cs="Arial"/>
          <w:b/>
          <w:bCs/>
          <w:color w:val="0070C0"/>
          <w:highlight w:val="yellow"/>
          <w:vertAlign w:val="superscript"/>
          <w:lang w:val="en-US"/>
        </w:rPr>
        <w:footnoteReference w:id="18"/>
      </w:r>
    </w:p>
    <w:p w:rsidR="006A32C6" w:rsidRPr="007C485F" w:rsidRDefault="006A32C6" w:rsidP="005B02B9">
      <w:pPr>
        <w:spacing w:after="0" w:line="240" w:lineRule="auto"/>
        <w:rPr>
          <w:rFonts w:ascii="Verdana" w:hAnsi="Verdana" w:cs="Arial"/>
          <w:b/>
          <w:bCs/>
          <w:highlight w:val="yellow"/>
        </w:rPr>
      </w:pPr>
    </w:p>
    <w:p w:rsidR="006A32C6" w:rsidRPr="007C485F" w:rsidRDefault="006A32C6" w:rsidP="005B02B9">
      <w:pPr>
        <w:pStyle w:val="ListParagraph"/>
        <w:numPr>
          <w:ilvl w:val="0"/>
          <w:numId w:val="6"/>
        </w:numPr>
        <w:spacing w:after="0" w:line="360" w:lineRule="auto"/>
        <w:ind w:hanging="720"/>
        <w:rPr>
          <w:rFonts w:ascii="Verdana" w:hAnsi="Verdana" w:cs="Arial"/>
          <w:highlight w:val="yellow"/>
        </w:rPr>
      </w:pPr>
      <w:r w:rsidRPr="007C485F">
        <w:rPr>
          <w:rFonts w:ascii="Verdana" w:hAnsi="Verdana" w:cs="Arial"/>
          <w:highlight w:val="yellow"/>
        </w:rPr>
        <w:t>According to the</w:t>
      </w:r>
      <w:r w:rsidRPr="007C485F">
        <w:rPr>
          <w:rFonts w:ascii="Verdana" w:hAnsi="Verdana" w:cs="Arial"/>
          <w:b/>
          <w:bCs/>
          <w:color w:val="002060"/>
          <w:highlight w:val="yellow"/>
        </w:rPr>
        <w:t xml:space="preserve"> CDC</w:t>
      </w:r>
      <w:r w:rsidRPr="007C485F">
        <w:rPr>
          <w:rFonts w:ascii="Verdana" w:hAnsi="Verdana" w:cs="Arial"/>
          <w:b/>
          <w:bCs/>
          <w:color w:val="0070C0"/>
          <w:highlight w:val="yellow"/>
          <w:vertAlign w:val="superscript"/>
          <w:lang w:val="en-US"/>
        </w:rPr>
        <w:footnoteReference w:id="19"/>
      </w:r>
      <w:r w:rsidRPr="007C485F">
        <w:rPr>
          <w:rFonts w:ascii="Verdana" w:hAnsi="Verdana" w:cs="Arial"/>
          <w:highlight w:val="yellow"/>
        </w:rPr>
        <w:t>, Clinical trials for the COVID-19 vaccines currently authorised for use under an Emergency Use Authorization in the United States did not include breastfeeding people. Because the vaccines have not been studied on lactating people, there are no data available on the:</w:t>
      </w:r>
    </w:p>
    <w:p w:rsidR="006A32C6" w:rsidRPr="007C485F" w:rsidRDefault="006A32C6" w:rsidP="005B02B9">
      <w:pPr>
        <w:pStyle w:val="ListParagraph"/>
        <w:tabs>
          <w:tab w:val="left" w:pos="567"/>
        </w:tabs>
        <w:spacing w:line="360" w:lineRule="auto"/>
        <w:ind w:left="567"/>
        <w:rPr>
          <w:rFonts w:ascii="Verdana" w:hAnsi="Verdana" w:cs="Arial"/>
          <w:highlight w:val="yellow"/>
        </w:rPr>
      </w:pPr>
    </w:p>
    <w:p w:rsidR="006A32C6" w:rsidRPr="007C485F" w:rsidRDefault="006A32C6" w:rsidP="005B02B9">
      <w:pPr>
        <w:pStyle w:val="ListParagraph"/>
        <w:widowControl w:val="0"/>
        <w:numPr>
          <w:ilvl w:val="0"/>
          <w:numId w:val="4"/>
        </w:numPr>
        <w:tabs>
          <w:tab w:val="left" w:pos="709"/>
        </w:tabs>
        <w:autoSpaceDE w:val="0"/>
        <w:autoSpaceDN w:val="0"/>
        <w:spacing w:after="0" w:line="360" w:lineRule="auto"/>
        <w:contextualSpacing w:val="0"/>
        <w:jc w:val="both"/>
        <w:rPr>
          <w:rFonts w:ascii="Verdana" w:hAnsi="Verdana" w:cs="Arial"/>
          <w:highlight w:val="yellow"/>
        </w:rPr>
      </w:pPr>
      <w:r w:rsidRPr="007C485F">
        <w:rPr>
          <w:rFonts w:ascii="Verdana" w:hAnsi="Verdana" w:cs="Arial"/>
          <w:highlight w:val="yellow"/>
        </w:rPr>
        <w:t>Safety of COVID-19 vaccines in lactating people</w:t>
      </w:r>
    </w:p>
    <w:p w:rsidR="006A32C6" w:rsidRPr="007C485F" w:rsidRDefault="006A32C6" w:rsidP="005B02B9">
      <w:pPr>
        <w:pStyle w:val="ListParagraph"/>
        <w:widowControl w:val="0"/>
        <w:numPr>
          <w:ilvl w:val="0"/>
          <w:numId w:val="4"/>
        </w:numPr>
        <w:tabs>
          <w:tab w:val="left" w:pos="709"/>
        </w:tabs>
        <w:autoSpaceDE w:val="0"/>
        <w:autoSpaceDN w:val="0"/>
        <w:spacing w:after="0" w:line="360" w:lineRule="auto"/>
        <w:contextualSpacing w:val="0"/>
        <w:jc w:val="both"/>
        <w:rPr>
          <w:rFonts w:ascii="Verdana" w:hAnsi="Verdana" w:cs="Arial"/>
          <w:highlight w:val="yellow"/>
        </w:rPr>
      </w:pPr>
      <w:r w:rsidRPr="007C485F">
        <w:rPr>
          <w:rFonts w:ascii="Verdana" w:hAnsi="Verdana" w:cs="Arial"/>
          <w:highlight w:val="yellow"/>
        </w:rPr>
        <w:t>Effects of vaccination on the breastfed baby</w:t>
      </w:r>
    </w:p>
    <w:p w:rsidR="006A32C6" w:rsidRPr="007C485F" w:rsidRDefault="006A32C6" w:rsidP="005B02B9">
      <w:pPr>
        <w:pStyle w:val="ListParagraph"/>
        <w:widowControl w:val="0"/>
        <w:numPr>
          <w:ilvl w:val="0"/>
          <w:numId w:val="4"/>
        </w:numPr>
        <w:tabs>
          <w:tab w:val="left" w:pos="709"/>
        </w:tabs>
        <w:autoSpaceDE w:val="0"/>
        <w:autoSpaceDN w:val="0"/>
        <w:spacing w:after="0" w:line="360" w:lineRule="auto"/>
        <w:contextualSpacing w:val="0"/>
        <w:jc w:val="both"/>
        <w:rPr>
          <w:rFonts w:ascii="Verdana" w:hAnsi="Verdana" w:cs="Arial"/>
          <w:highlight w:val="yellow"/>
        </w:rPr>
      </w:pPr>
      <w:r w:rsidRPr="007C485F">
        <w:rPr>
          <w:rFonts w:ascii="Verdana" w:hAnsi="Verdana" w:cs="Arial"/>
          <w:highlight w:val="yellow"/>
        </w:rPr>
        <w:t>Effects on milk production or excretion</w:t>
      </w:r>
    </w:p>
    <w:p w:rsidR="006A32C6" w:rsidRPr="007C485F" w:rsidRDefault="006A32C6" w:rsidP="005B02B9">
      <w:pPr>
        <w:tabs>
          <w:tab w:val="left" w:pos="709"/>
        </w:tabs>
        <w:spacing w:line="360" w:lineRule="auto"/>
        <w:jc w:val="both"/>
        <w:rPr>
          <w:rFonts w:ascii="Verdana" w:hAnsi="Verdana" w:cs="Arial"/>
          <w:highlight w:val="yellow"/>
        </w:rPr>
      </w:pPr>
    </w:p>
    <w:p w:rsidR="006A32C6" w:rsidRPr="007C485F" w:rsidRDefault="006A32C6" w:rsidP="005B02B9">
      <w:pPr>
        <w:pStyle w:val="ListParagraph"/>
        <w:numPr>
          <w:ilvl w:val="0"/>
          <w:numId w:val="6"/>
        </w:numPr>
        <w:spacing w:after="0" w:line="360" w:lineRule="auto"/>
        <w:ind w:hanging="720"/>
        <w:rPr>
          <w:rFonts w:ascii="Verdana" w:hAnsi="Verdana" w:cs="Arial"/>
          <w:highlight w:val="yellow"/>
        </w:rPr>
      </w:pPr>
      <w:r w:rsidRPr="007C485F">
        <w:rPr>
          <w:rFonts w:ascii="Verdana" w:hAnsi="Verdana" w:cs="Arial"/>
          <w:highlight w:val="yellow"/>
        </w:rPr>
        <w:t xml:space="preserve">In addition, no single-dose toxicity studies, toxicokinetic studies, genotoxicity or carcinogenicity studies were conducted. Nor were there any studies on when couples receive the mRNA Injection and the impact on future children. </w:t>
      </w:r>
    </w:p>
    <w:p w:rsidR="006A32C6" w:rsidRDefault="006A32C6" w:rsidP="0080156C">
      <w:pPr>
        <w:pStyle w:val="ListParagraph"/>
        <w:spacing w:after="0" w:line="240" w:lineRule="auto"/>
        <w:rPr>
          <w:rFonts w:ascii="Verdana" w:hAnsi="Verdana" w:cs="Calibri Light"/>
          <w:b/>
          <w:bCs/>
          <w:color w:val="1F3864"/>
          <w:sz w:val="24"/>
          <w:szCs w:val="24"/>
          <w:lang w:eastAsia="en-NZ"/>
        </w:rPr>
      </w:pPr>
    </w:p>
    <w:p w:rsidR="006A32C6" w:rsidRPr="002656C7"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Q11: </w:t>
      </w:r>
      <w:r w:rsidRPr="002656C7">
        <w:rPr>
          <w:rFonts w:ascii="Verdana" w:hAnsi="Verdana" w:cs="Calibri Light"/>
          <w:b/>
          <w:bCs/>
          <w:color w:val="1F3864"/>
          <w:sz w:val="24"/>
          <w:szCs w:val="24"/>
          <w:lang w:eastAsia="en-NZ"/>
        </w:rPr>
        <w:t xml:space="preserve">What are the risks of `viral immune escape' from the mRNA Injection? </w:t>
      </w:r>
      <w:r>
        <w:rPr>
          <w:rFonts w:ascii="Verdana" w:hAnsi="Verdana" w:cs="Calibri Light"/>
          <w:b/>
          <w:bCs/>
          <w:color w:val="1F3864"/>
          <w:sz w:val="24"/>
          <w:szCs w:val="24"/>
          <w:lang w:eastAsia="en-NZ"/>
        </w:rPr>
        <w:t xml:space="preserve">If you do not know the risks, why do you require me to take an experimental medical treatment that could harm me, other employees and third parties? </w:t>
      </w:r>
    </w:p>
    <w:p w:rsidR="006A32C6" w:rsidRPr="0080156C" w:rsidRDefault="006A32C6" w:rsidP="00E17349">
      <w:pPr>
        <w:spacing w:after="0" w:line="360" w:lineRule="auto"/>
        <w:rPr>
          <w:rFonts w:ascii="Verdana" w:hAnsi="Verdana" w:cs="Calibri Light"/>
          <w:color w:val="000000"/>
          <w:lang w:eastAsia="en-NZ"/>
        </w:rPr>
      </w:pPr>
    </w:p>
    <w:p w:rsidR="006A32C6" w:rsidRDefault="006A32C6" w:rsidP="0080156C">
      <w:pPr>
        <w:pStyle w:val="ListParagraph"/>
        <w:numPr>
          <w:ilvl w:val="0"/>
          <w:numId w:val="6"/>
        </w:numPr>
        <w:spacing w:after="0" w:line="360" w:lineRule="auto"/>
        <w:ind w:hanging="720"/>
        <w:rPr>
          <w:rFonts w:ascii="Verdana" w:hAnsi="Verdana" w:cs="Arial"/>
          <w:lang w:val="en-US"/>
        </w:rPr>
      </w:pPr>
      <w:r w:rsidRPr="00E17349">
        <w:rPr>
          <w:rFonts w:ascii="Verdana" w:hAnsi="Verdana" w:cs="Arial"/>
          <w:b/>
          <w:bCs/>
          <w:color w:val="0070C0"/>
          <w:lang w:val="en-US"/>
        </w:rPr>
        <w:t>Dr Geert Vanden Bossche</w:t>
      </w:r>
      <w:r w:rsidRPr="00E17349">
        <w:rPr>
          <w:rFonts w:ascii="Verdana" w:hAnsi="Verdana" w:cs="Arial"/>
          <w:lang w:val="en-US"/>
        </w:rPr>
        <w:t>, a vaccine maker,</w:t>
      </w:r>
      <w:r w:rsidRPr="00E17349">
        <w:rPr>
          <w:rFonts w:ascii="Verdana" w:hAnsi="Verdana" w:cs="Arial"/>
          <w:b/>
          <w:bCs/>
          <w:lang w:val="en-US"/>
        </w:rPr>
        <w:t xml:space="preserve"> </w:t>
      </w:r>
      <w:r w:rsidRPr="00E17349">
        <w:rPr>
          <w:rFonts w:ascii="Verdana" w:hAnsi="Verdana" w:cs="Arial"/>
          <w:lang w:val="en-US"/>
        </w:rPr>
        <w:t>in his open letter</w:t>
      </w:r>
      <w:r w:rsidRPr="00E17349">
        <w:rPr>
          <w:rFonts w:ascii="Verdana" w:hAnsi="Verdana" w:cs="Arial"/>
          <w:b/>
          <w:bCs/>
          <w:color w:val="0070C0"/>
          <w:vertAlign w:val="superscript"/>
          <w:lang w:val="en-US"/>
        </w:rPr>
        <w:footnoteReference w:id="20"/>
      </w:r>
      <w:r w:rsidRPr="00E17349">
        <w:rPr>
          <w:rFonts w:ascii="Verdana" w:hAnsi="Verdana" w:cs="Arial"/>
          <w:lang w:val="en-US"/>
        </w:rPr>
        <w:t xml:space="preserve"> to the World Health Organisation (</w:t>
      </w:r>
      <w:r w:rsidRPr="00E17349">
        <w:rPr>
          <w:rFonts w:ascii="Verdana" w:hAnsi="Verdana" w:cs="Arial"/>
          <w:b/>
          <w:bCs/>
          <w:lang w:val="en-US"/>
        </w:rPr>
        <w:t>WHO</w:t>
      </w:r>
      <w:r w:rsidRPr="00E17349">
        <w:rPr>
          <w:rFonts w:ascii="Verdana" w:hAnsi="Verdana" w:cs="Arial"/>
          <w:lang w:val="en-US"/>
        </w:rPr>
        <w:t xml:space="preserve">), raised the issue of the covid vaccines and the detrimental consequences of further </w:t>
      </w:r>
      <w:r>
        <w:rPr>
          <w:rFonts w:ascii="Verdana" w:hAnsi="Verdana" w:cs="Arial"/>
          <w:lang w:val="en-US"/>
        </w:rPr>
        <w:t>'</w:t>
      </w:r>
      <w:r w:rsidRPr="00E17349">
        <w:rPr>
          <w:rFonts w:ascii="Verdana" w:hAnsi="Verdana" w:cs="Arial"/>
          <w:i/>
          <w:iCs/>
          <w:lang w:val="en-US"/>
        </w:rPr>
        <w:t>viral immune escape</w:t>
      </w:r>
      <w:r>
        <w:rPr>
          <w:rFonts w:ascii="Verdana" w:hAnsi="Verdana" w:cs="Arial"/>
          <w:i/>
          <w:iCs/>
          <w:lang w:val="en-US"/>
        </w:rPr>
        <w:t>'</w:t>
      </w:r>
      <w:r w:rsidRPr="00E17349">
        <w:rPr>
          <w:rFonts w:ascii="Verdana" w:hAnsi="Verdana" w:cs="Arial"/>
          <w:lang w:val="en-US"/>
        </w:rPr>
        <w:t xml:space="preserve">. </w:t>
      </w:r>
    </w:p>
    <w:p w:rsidR="006A32C6" w:rsidRDefault="006A32C6" w:rsidP="006B6A19">
      <w:pPr>
        <w:pStyle w:val="ListParagraph"/>
        <w:spacing w:after="0" w:line="360" w:lineRule="auto"/>
        <w:rPr>
          <w:rFonts w:ascii="Verdana" w:hAnsi="Verdana" w:cs="Arial"/>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A32C6" w:rsidRPr="00650462" w:rsidTr="00650462">
        <w:tc>
          <w:tcPr>
            <w:tcW w:w="9016" w:type="dxa"/>
            <w:shd w:val="clear" w:color="auto" w:fill="F2F2F2"/>
          </w:tcPr>
          <w:p w:rsidR="006A32C6" w:rsidRPr="00650462" w:rsidRDefault="006A32C6" w:rsidP="00650462">
            <w:pPr>
              <w:spacing w:after="0" w:line="360" w:lineRule="auto"/>
              <w:rPr>
                <w:rFonts w:ascii="Verdana" w:hAnsi="Verdana" w:cs="Arial"/>
                <w:lang w:val="en-US"/>
              </w:rPr>
            </w:pPr>
            <w:r w:rsidRPr="00650462">
              <w:rPr>
                <w:rFonts w:ascii="Verdana" w:hAnsi="Verdana" w:cs="Arial"/>
                <w:lang w:val="en-US"/>
              </w:rPr>
              <w:t>Dr Geert Vanden Bossche: Dr. Geert Vanden Bossche phD, DVM is a world-renowned vaccine developer, headed projects for Glaxo-Smithkline and Novartis, worked for the Bill &amp; Melinda Gates Foundation and GAVI, was Head of the mRNA Injection Development Office for the German Centre for Infection Research (DZIF) and had a vaccine consultancy business from 2012 to 2019. He also represented GAVI in fora with other partners, including WHO, to review progress on the fight against Ebola and to build plans for global pandemic preparedness.</w:t>
            </w:r>
          </w:p>
        </w:tc>
      </w:tr>
    </w:tbl>
    <w:p w:rsidR="006A32C6" w:rsidRDefault="006A32C6" w:rsidP="00FA232A">
      <w:pPr>
        <w:pStyle w:val="ListParagraph"/>
        <w:spacing w:after="0" w:line="360" w:lineRule="auto"/>
        <w:rPr>
          <w:rFonts w:ascii="Verdana" w:hAnsi="Verdana" w:cs="Arial"/>
          <w:lang w:val="en-US"/>
        </w:rPr>
      </w:pPr>
    </w:p>
    <w:p w:rsidR="006A32C6" w:rsidRPr="00350D36" w:rsidRDefault="006A32C6" w:rsidP="00350D36">
      <w:pPr>
        <w:pStyle w:val="ListParagraph"/>
        <w:numPr>
          <w:ilvl w:val="0"/>
          <w:numId w:val="6"/>
        </w:numPr>
        <w:spacing w:after="0" w:line="360" w:lineRule="auto"/>
        <w:ind w:hanging="720"/>
        <w:rPr>
          <w:rFonts w:ascii="Verdana" w:hAnsi="Verdana" w:cs="Arial"/>
          <w:color w:val="1F3864"/>
        </w:rPr>
      </w:pPr>
      <w:r w:rsidRPr="008D52A8">
        <w:rPr>
          <w:rFonts w:ascii="Verdana" w:hAnsi="Verdana" w:cs="Arial"/>
          <w:b/>
          <w:bCs/>
          <w:color w:val="0070C0"/>
        </w:rPr>
        <w:t>Professor Luc Montagnier</w:t>
      </w:r>
      <w:r w:rsidRPr="008D52A8">
        <w:rPr>
          <w:rFonts w:ascii="Verdana" w:hAnsi="Verdana" w:cs="Arial"/>
        </w:rPr>
        <w:t xml:space="preserve">, a French virologist and recipient of the 2008 </w:t>
      </w:r>
      <w:r w:rsidRPr="008D52A8">
        <w:rPr>
          <w:rFonts w:ascii="Verdana" w:hAnsi="Verdana" w:cs="Arial"/>
          <w:b/>
          <w:bCs/>
          <w:color w:val="4472C4"/>
        </w:rPr>
        <w:t>Nobel Prize in Medicine</w:t>
      </w:r>
      <w:r>
        <w:rPr>
          <w:rFonts w:ascii="Verdana" w:hAnsi="Verdana" w:cs="Arial"/>
        </w:rPr>
        <w:t>, discovered</w:t>
      </w:r>
      <w:r w:rsidRPr="008D52A8">
        <w:rPr>
          <w:rFonts w:ascii="Verdana" w:hAnsi="Verdana" w:cs="Arial"/>
        </w:rPr>
        <w:t xml:space="preserve"> the human immunodeficiency virus (HIV). He </w:t>
      </w:r>
      <w:r w:rsidRPr="008D52A8">
        <w:rPr>
          <w:rFonts w:ascii="Verdana" w:hAnsi="Verdana" w:cs="Arial"/>
          <w:color w:val="000000"/>
        </w:rPr>
        <w:t xml:space="preserve">contends that </w:t>
      </w:r>
      <w:r w:rsidRPr="00350D36">
        <w:rPr>
          <w:rFonts w:ascii="Verdana" w:hAnsi="Verdana" w:cs="Arial"/>
          <w:color w:val="1F3864"/>
        </w:rPr>
        <w:t>“</w:t>
      </w:r>
      <w:r w:rsidRPr="00350D36">
        <w:rPr>
          <w:rFonts w:ascii="Verdana" w:hAnsi="Verdana" w:cs="Arial"/>
          <w:i/>
          <w:iCs/>
          <w:color w:val="1F3864"/>
        </w:rPr>
        <w:t>it is the vaccination that is creating the variants</w:t>
      </w:r>
      <w:r>
        <w:rPr>
          <w:rFonts w:ascii="Verdana" w:hAnsi="Verdana" w:cs="Arial"/>
          <w:i/>
          <w:iCs/>
          <w:color w:val="1F3864"/>
        </w:rPr>
        <w:t>”</w:t>
      </w:r>
      <w:r w:rsidRPr="00350D36">
        <w:rPr>
          <w:rFonts w:ascii="Verdana" w:hAnsi="Verdana" w:cs="Arial"/>
          <w:color w:val="1F3864"/>
        </w:rPr>
        <w:t>.</w:t>
      </w:r>
      <w:r w:rsidRPr="00350D36">
        <w:rPr>
          <w:rFonts w:ascii="Verdana" w:hAnsi="Verdana" w:cs="Arial"/>
          <w:b/>
          <w:bCs/>
          <w:color w:val="0070C0"/>
          <w:vertAlign w:val="superscript"/>
          <w:lang w:val="en-US"/>
        </w:rPr>
        <w:footnoteReference w:id="21"/>
      </w:r>
    </w:p>
    <w:p w:rsidR="006A32C6" w:rsidRPr="00350D36" w:rsidRDefault="006A32C6" w:rsidP="00350D36">
      <w:pPr>
        <w:widowControl w:val="0"/>
        <w:autoSpaceDE w:val="0"/>
        <w:autoSpaceDN w:val="0"/>
        <w:spacing w:after="0" w:line="360" w:lineRule="auto"/>
        <w:jc w:val="both"/>
        <w:rPr>
          <w:rFonts w:ascii="Verdana" w:hAnsi="Verdana" w:cs="Arial"/>
          <w:color w:val="1F3864"/>
        </w:rPr>
      </w:pPr>
    </w:p>
    <w:p w:rsidR="006A32C6" w:rsidRPr="008D52A8" w:rsidRDefault="006A32C6" w:rsidP="00350D36">
      <w:pPr>
        <w:pStyle w:val="ListParagraph"/>
        <w:numPr>
          <w:ilvl w:val="0"/>
          <w:numId w:val="6"/>
        </w:numPr>
        <w:spacing w:after="0" w:line="360" w:lineRule="auto"/>
        <w:ind w:hanging="720"/>
        <w:rPr>
          <w:rFonts w:ascii="Verdana" w:hAnsi="Verdana" w:cs="Arial"/>
        </w:rPr>
      </w:pPr>
      <w:r w:rsidRPr="00350D36">
        <w:rPr>
          <w:rFonts w:ascii="Verdana" w:hAnsi="Verdana" w:cs="Arial"/>
          <w:color w:val="1F3864"/>
        </w:rPr>
        <w:t xml:space="preserve">This idea is not </w:t>
      </w:r>
      <w:r w:rsidRPr="008D52A8">
        <w:rPr>
          <w:rFonts w:ascii="Verdana" w:hAnsi="Verdana" w:cs="Arial"/>
          <w:color w:val="000000"/>
        </w:rPr>
        <w:t xml:space="preserve">new, as this paper </w:t>
      </w:r>
      <w:r>
        <w:rPr>
          <w:rFonts w:ascii="Verdana" w:hAnsi="Verdana" w:cs="Arial"/>
          <w:color w:val="000000"/>
        </w:rPr>
        <w:t xml:space="preserve">was </w:t>
      </w:r>
      <w:r w:rsidRPr="008D52A8">
        <w:rPr>
          <w:rFonts w:ascii="Verdana" w:hAnsi="Verdana" w:cs="Arial"/>
          <w:color w:val="000000"/>
        </w:rPr>
        <w:t xml:space="preserve">published in </w:t>
      </w:r>
      <w:r w:rsidRPr="008D52A8">
        <w:rPr>
          <w:rFonts w:ascii="Verdana" w:hAnsi="Verdana" w:cs="Arial"/>
          <w:b/>
          <w:bCs/>
          <w:color w:val="0070C0"/>
        </w:rPr>
        <w:t>PLOS BIOLOGY</w:t>
      </w:r>
      <w:r w:rsidRPr="008D52A8">
        <w:rPr>
          <w:rFonts w:ascii="Verdana" w:hAnsi="Verdana" w:cs="Arial"/>
          <w:color w:val="0070C0"/>
        </w:rPr>
        <w:t xml:space="preserve"> </w:t>
      </w:r>
      <w:r w:rsidRPr="008D52A8">
        <w:rPr>
          <w:rFonts w:ascii="Verdana" w:hAnsi="Verdana" w:cs="Arial"/>
          <w:color w:val="000000"/>
        </w:rPr>
        <w:t xml:space="preserve">in 2015. </w:t>
      </w:r>
    </w:p>
    <w:p w:rsidR="006A32C6" w:rsidRPr="008D52A8" w:rsidRDefault="006A32C6" w:rsidP="00350D36">
      <w:pPr>
        <w:widowControl w:val="0"/>
        <w:autoSpaceDE w:val="0"/>
        <w:autoSpaceDN w:val="0"/>
        <w:spacing w:after="0" w:line="360" w:lineRule="auto"/>
        <w:jc w:val="both"/>
        <w:rPr>
          <w:rFonts w:ascii="Verdana" w:hAnsi="Verdana" w:cs="Arial"/>
        </w:rPr>
      </w:pPr>
    </w:p>
    <w:p w:rsidR="006A32C6" w:rsidRPr="008D52A8" w:rsidRDefault="006A32C6" w:rsidP="00350D36">
      <w:pPr>
        <w:widowControl w:val="0"/>
        <w:autoSpaceDE w:val="0"/>
        <w:autoSpaceDN w:val="0"/>
        <w:spacing w:after="0" w:line="360" w:lineRule="auto"/>
        <w:ind w:left="567" w:firstLine="153"/>
        <w:jc w:val="both"/>
        <w:rPr>
          <w:rStyle w:val="Hyperlink"/>
          <w:rFonts w:ascii="Verdana" w:hAnsi="Verdana" w:cs="Arial"/>
          <w:sz w:val="18"/>
          <w:szCs w:val="18"/>
        </w:rPr>
      </w:pPr>
      <w:hyperlink r:id="rId17" w:history="1">
        <w:r w:rsidRPr="008D52A8">
          <w:rPr>
            <w:rStyle w:val="Hyperlink"/>
            <w:rFonts w:ascii="Verdana" w:hAnsi="Verdana" w:cs="Arial"/>
            <w:sz w:val="18"/>
            <w:szCs w:val="18"/>
          </w:rPr>
          <w:t>Imperfect Vaccination Can Enhance the Transmission of Highly Virulent Pathogens (nih.gov)</w:t>
        </w:r>
      </w:hyperlink>
    </w:p>
    <w:p w:rsidR="006A32C6" w:rsidRPr="0080156C" w:rsidRDefault="006A32C6" w:rsidP="00E17349">
      <w:pPr>
        <w:spacing w:after="0" w:line="360" w:lineRule="auto"/>
        <w:rPr>
          <w:rFonts w:ascii="Verdana" w:hAnsi="Verdana" w:cs="Calibri Light"/>
          <w:color w:val="000000"/>
          <w:lang w:eastAsia="en-NZ"/>
        </w:rPr>
      </w:pPr>
    </w:p>
    <w:p w:rsidR="006A32C6"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Q12: </w:t>
      </w:r>
      <w:r w:rsidRPr="00350D36">
        <w:rPr>
          <w:rFonts w:ascii="Verdana" w:hAnsi="Verdana" w:cs="Calibri Light"/>
          <w:b/>
          <w:bCs/>
          <w:color w:val="1F3864"/>
          <w:sz w:val="24"/>
          <w:szCs w:val="24"/>
          <w:lang w:eastAsia="en-NZ"/>
        </w:rPr>
        <w:t xml:space="preserve">What is the risk of the `spike protein' to my health? </w:t>
      </w:r>
      <w:r>
        <w:rPr>
          <w:rFonts w:ascii="Verdana" w:hAnsi="Verdana" w:cs="Calibri Light"/>
          <w:b/>
          <w:bCs/>
          <w:color w:val="1F3864"/>
          <w:sz w:val="24"/>
          <w:szCs w:val="24"/>
          <w:lang w:eastAsia="en-NZ"/>
        </w:rPr>
        <w:t>If you do not know the risks, why do you require me to take an experimental medical treatment that could harm me, other employees and third parties?</w:t>
      </w:r>
    </w:p>
    <w:p w:rsidR="006A32C6" w:rsidRPr="00350D36" w:rsidRDefault="006A32C6" w:rsidP="0080156C">
      <w:pPr>
        <w:pStyle w:val="ListParagraph"/>
        <w:spacing w:after="0" w:line="240" w:lineRule="auto"/>
        <w:rPr>
          <w:rFonts w:ascii="Verdana" w:hAnsi="Verdana" w:cs="Calibri Light"/>
          <w:b/>
          <w:bCs/>
          <w:color w:val="1F3864"/>
          <w:sz w:val="24"/>
          <w:szCs w:val="24"/>
          <w:lang w:eastAsia="en-NZ"/>
        </w:rPr>
      </w:pPr>
    </w:p>
    <w:p w:rsidR="006A32C6" w:rsidRDefault="006A32C6" w:rsidP="007118B7">
      <w:pPr>
        <w:pStyle w:val="ListParagraph"/>
        <w:numPr>
          <w:ilvl w:val="0"/>
          <w:numId w:val="6"/>
        </w:numPr>
        <w:spacing w:after="0" w:line="360" w:lineRule="auto"/>
        <w:ind w:hanging="720"/>
        <w:rPr>
          <w:rFonts w:ascii="Verdana" w:hAnsi="Verdana" w:cs="Arial"/>
          <w:color w:val="002639"/>
          <w:lang w:eastAsia="en-NZ"/>
        </w:rPr>
      </w:pPr>
      <w:r w:rsidRPr="008D52A8">
        <w:rPr>
          <w:rFonts w:ascii="Verdana" w:hAnsi="Verdana" w:cs="Arial"/>
          <w:color w:val="002639"/>
          <w:lang w:eastAsia="en-NZ"/>
        </w:rPr>
        <w:t>Pfizer's website</w:t>
      </w:r>
      <w:r w:rsidRPr="007118B7">
        <w:rPr>
          <w:rFonts w:ascii="Verdana" w:hAnsi="Verdana" w:cs="Arial"/>
          <w:b/>
          <w:bCs/>
          <w:color w:val="0070C0"/>
          <w:vertAlign w:val="superscript"/>
          <w:lang w:val="en-US"/>
        </w:rPr>
        <w:footnoteReference w:id="22"/>
      </w:r>
      <w:r w:rsidRPr="008D52A8">
        <w:rPr>
          <w:rFonts w:ascii="Verdana" w:hAnsi="Verdana" w:cs="Arial"/>
          <w:color w:val="002639"/>
          <w:lang w:eastAsia="en-NZ"/>
        </w:rPr>
        <w:t xml:space="preserve"> states that the mRNA Injection works by: </w:t>
      </w:r>
    </w:p>
    <w:p w:rsidR="006A32C6" w:rsidRPr="008D52A8" w:rsidRDefault="006A32C6" w:rsidP="007118B7">
      <w:pPr>
        <w:pStyle w:val="ListParagraph"/>
        <w:spacing w:after="0" w:line="360" w:lineRule="auto"/>
        <w:rPr>
          <w:rFonts w:ascii="Verdana" w:hAnsi="Verdana" w:cs="Arial"/>
          <w:color w:val="002639"/>
          <w:lang w:eastAsia="en-NZ"/>
        </w:rPr>
      </w:pPr>
    </w:p>
    <w:p w:rsidR="006A32C6" w:rsidRPr="007118B7" w:rsidRDefault="006A32C6" w:rsidP="007118B7">
      <w:pPr>
        <w:widowControl w:val="0"/>
        <w:autoSpaceDE w:val="0"/>
        <w:autoSpaceDN w:val="0"/>
        <w:spacing w:after="0" w:line="360" w:lineRule="auto"/>
        <w:ind w:left="1134"/>
        <w:jc w:val="both"/>
        <w:rPr>
          <w:rFonts w:ascii="Verdana" w:hAnsi="Verdana" w:cs="Arial"/>
          <w:i/>
          <w:iCs/>
          <w:color w:val="000000"/>
          <w:sz w:val="20"/>
          <w:szCs w:val="20"/>
          <w:lang w:val="en-US"/>
        </w:rPr>
      </w:pPr>
      <w:r w:rsidRPr="007118B7">
        <w:rPr>
          <w:rFonts w:ascii="Verdana" w:hAnsi="Verdana" w:cs="Arial"/>
          <w:i/>
          <w:iCs/>
          <w:color w:val="000000"/>
          <w:sz w:val="20"/>
          <w:szCs w:val="20"/>
          <w:lang w:val="en-US"/>
        </w:rPr>
        <w:t>"mRNA, delivered to your body's cells by lipid nanoparticles, instructs the cells to generate the spike protein found on the surface of the novel coronavirus that initiates infection.1,2 Instructing cells to generate the spike protein spurs an immune response, including generation of antibodies specific to the SARS-CoV-2 spike protein."</w:t>
      </w:r>
    </w:p>
    <w:p w:rsidR="006A32C6" w:rsidRPr="007118B7" w:rsidRDefault="006A32C6" w:rsidP="007118B7">
      <w:pPr>
        <w:pStyle w:val="ListParagraph"/>
        <w:spacing w:after="0" w:line="360" w:lineRule="auto"/>
        <w:rPr>
          <w:rFonts w:ascii="Verdana" w:hAnsi="Verdana" w:cs="Arial"/>
          <w:i/>
          <w:iCs/>
          <w:color w:val="000000"/>
          <w:sz w:val="20"/>
          <w:szCs w:val="20"/>
          <w:lang w:val="en-US"/>
        </w:rPr>
      </w:pPr>
    </w:p>
    <w:p w:rsidR="006A32C6" w:rsidRPr="00A01FA2" w:rsidRDefault="006A32C6" w:rsidP="0080156C">
      <w:pPr>
        <w:pStyle w:val="ListParagraph"/>
        <w:numPr>
          <w:ilvl w:val="0"/>
          <w:numId w:val="6"/>
        </w:numPr>
        <w:spacing w:after="0" w:line="360" w:lineRule="auto"/>
        <w:ind w:hanging="720"/>
        <w:rPr>
          <w:rFonts w:ascii="Verdana" w:hAnsi="Verdana" w:cs="Calibri Light"/>
          <w:color w:val="000000"/>
          <w:lang w:eastAsia="en-NZ"/>
        </w:rPr>
      </w:pPr>
      <w:r w:rsidRPr="0080156C">
        <w:rPr>
          <w:rFonts w:ascii="Verdana" w:hAnsi="Verdana" w:cs="Arial"/>
        </w:rPr>
        <w:t>Many doctors and scientists have pointed out that contrary to what the Government states about safety, the spike protein induced by the vaccine does not remain only in the muscle around the vaccination site but gets absorbed and circulates in the bloodstream and to various vital organs of the body</w:t>
      </w:r>
    </w:p>
    <w:p w:rsidR="006A32C6" w:rsidRPr="0080156C" w:rsidRDefault="006A32C6" w:rsidP="00A01FA2">
      <w:pPr>
        <w:pStyle w:val="ListParagraph"/>
        <w:spacing w:after="0" w:line="360" w:lineRule="auto"/>
        <w:rPr>
          <w:rFonts w:ascii="Verdana" w:hAnsi="Verdana" w:cs="Calibri Light"/>
          <w:color w:val="000000"/>
          <w:lang w:eastAsia="en-NZ"/>
        </w:rPr>
      </w:pPr>
    </w:p>
    <w:p w:rsidR="006A32C6" w:rsidRDefault="006A32C6" w:rsidP="00A01FA2">
      <w:pPr>
        <w:pStyle w:val="ListParagraph"/>
        <w:numPr>
          <w:ilvl w:val="0"/>
          <w:numId w:val="6"/>
        </w:numPr>
        <w:spacing w:after="0" w:line="360" w:lineRule="auto"/>
        <w:ind w:hanging="720"/>
        <w:rPr>
          <w:rFonts w:ascii="Verdana" w:hAnsi="Verdana" w:cs="Arial"/>
          <w:lang w:val="en-US"/>
        </w:rPr>
      </w:pPr>
      <w:r w:rsidRPr="00A01FA2">
        <w:rPr>
          <w:rFonts w:ascii="Verdana" w:hAnsi="Verdana" w:cs="Arial"/>
          <w:b/>
          <w:bCs/>
          <w:color w:val="4472C4"/>
          <w:lang w:val="en-US"/>
        </w:rPr>
        <w:t>Dr Robert Malone</w:t>
      </w:r>
      <w:r>
        <w:rPr>
          <w:rStyle w:val="FootnoteReference"/>
          <w:rFonts w:ascii="Verdana" w:hAnsi="Verdana" w:cs="Arial"/>
          <w:b/>
          <w:bCs/>
          <w:color w:val="4472C4"/>
          <w:lang w:val="en-US"/>
        </w:rPr>
        <w:footnoteReference w:id="23"/>
      </w:r>
      <w:r w:rsidRPr="00A01FA2">
        <w:rPr>
          <w:rFonts w:ascii="Verdana" w:hAnsi="Verdana" w:cs="Arial"/>
          <w:lang w:val="en-US"/>
        </w:rPr>
        <w:t xml:space="preserve"> is speaking out as he and other scientists did not expect the Spike Protein from the vaccine to move from the muscle in the arm from where it was injected and travel to other parts of the body, causing harm. </w:t>
      </w:r>
      <w:r w:rsidRPr="00A01FA2">
        <w:rPr>
          <w:rFonts w:ascii="Verdana" w:hAnsi="Verdana" w:cs="Arial"/>
          <w:b/>
          <w:bCs/>
          <w:color w:val="4472C4"/>
          <w:lang w:val="en-US"/>
        </w:rPr>
        <w:t xml:space="preserve">Dr Robert Malone </w:t>
      </w:r>
      <w:r w:rsidRPr="00A01FA2">
        <w:rPr>
          <w:rFonts w:ascii="Verdana" w:hAnsi="Verdana" w:cs="Arial"/>
          <w:lang w:val="en-US"/>
        </w:rPr>
        <w:t>believes the Spike Protein could reach the bone marrow and lead to people developing leuk</w:t>
      </w:r>
      <w:r>
        <w:rPr>
          <w:rFonts w:ascii="Verdana" w:hAnsi="Verdana" w:cs="Arial"/>
          <w:lang w:val="en-US"/>
        </w:rPr>
        <w:t>a</w:t>
      </w:r>
      <w:r w:rsidRPr="00A01FA2">
        <w:rPr>
          <w:rFonts w:ascii="Verdana" w:hAnsi="Verdana" w:cs="Arial"/>
          <w:lang w:val="en-US"/>
        </w:rPr>
        <w:t>emia (Blood Cancer) - only time will tell.</w:t>
      </w:r>
    </w:p>
    <w:p w:rsidR="006A32C6" w:rsidRPr="00262879" w:rsidRDefault="006A32C6" w:rsidP="00262879">
      <w:pPr>
        <w:pStyle w:val="ListParagraph"/>
        <w:rPr>
          <w:rFonts w:ascii="Verdana" w:hAnsi="Verdana" w:cs="Arial"/>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6A32C6" w:rsidRPr="00650462" w:rsidTr="00650462">
        <w:tc>
          <w:tcPr>
            <w:tcW w:w="9016" w:type="dxa"/>
            <w:shd w:val="clear" w:color="auto" w:fill="F2F2F2"/>
          </w:tcPr>
          <w:p w:rsidR="006A32C6" w:rsidRPr="00650462" w:rsidRDefault="006A32C6" w:rsidP="00650462">
            <w:pPr>
              <w:widowControl w:val="0"/>
              <w:autoSpaceDE w:val="0"/>
              <w:autoSpaceDN w:val="0"/>
              <w:spacing w:after="0" w:line="360" w:lineRule="auto"/>
              <w:rPr>
                <w:rFonts w:ascii="Verdana" w:hAnsi="Verdana" w:cs="Arial"/>
                <w:lang w:val="en-US"/>
              </w:rPr>
            </w:pPr>
            <w:r w:rsidRPr="00650462">
              <w:rPr>
                <w:rFonts w:ascii="Verdana" w:hAnsi="Verdana" w:cs="Arial"/>
                <w:b/>
                <w:bCs/>
                <w:lang w:val="en-US"/>
              </w:rPr>
              <w:t>Dr Robert Malone</w:t>
            </w:r>
            <w:r w:rsidRPr="00650462">
              <w:rPr>
                <w:rStyle w:val="FootnoteReference"/>
                <w:rFonts w:ascii="Verdana" w:hAnsi="Verdana" w:cs="Arial"/>
                <w:b/>
                <w:bCs/>
                <w:color w:val="4472C4"/>
                <w:lang w:val="en-US"/>
              </w:rPr>
              <w:footnoteReference w:id="24"/>
            </w:r>
            <w:r w:rsidRPr="00650462">
              <w:rPr>
                <w:rStyle w:val="FootnoteReference"/>
                <w:color w:val="4472C4"/>
              </w:rPr>
              <w:t xml:space="preserve"> </w:t>
            </w:r>
            <w:r w:rsidRPr="00650462">
              <w:rPr>
                <w:rFonts w:ascii="Verdana" w:hAnsi="Verdana" w:cs="Arial"/>
                <w:lang w:val="en-US"/>
              </w:rPr>
              <w:t>The inventor of mRNA vaccines and one of the world’s foremost experts on messenger mRNA therapeutics - having invented the field in 1988, Dr Malone has extensive research and development experience in the areas of pre-clinical discovery research, clinical trials, vaccines, gene therapy, biodefense, and immunology. He has over twenty years of management and leadership experience in academia, pharmaceutical and biotechnology industries, as well as in governmental and non-governmental organisations.</w:t>
            </w:r>
          </w:p>
        </w:tc>
      </w:tr>
    </w:tbl>
    <w:p w:rsidR="006A32C6" w:rsidRPr="00A01FA2" w:rsidRDefault="006A32C6" w:rsidP="00262879">
      <w:pPr>
        <w:pStyle w:val="ListParagraph"/>
        <w:spacing w:after="0" w:line="360" w:lineRule="auto"/>
        <w:rPr>
          <w:rFonts w:ascii="Verdana" w:hAnsi="Verdana" w:cs="Arial"/>
          <w:lang w:val="en-US"/>
        </w:rPr>
      </w:pPr>
    </w:p>
    <w:p w:rsidR="006A32C6" w:rsidRPr="00AD7FFC" w:rsidRDefault="006A32C6" w:rsidP="00B463B7">
      <w:pPr>
        <w:pStyle w:val="ListParagraph"/>
        <w:numPr>
          <w:ilvl w:val="0"/>
          <w:numId w:val="6"/>
        </w:numPr>
        <w:spacing w:after="0" w:line="360" w:lineRule="auto"/>
        <w:ind w:hanging="720"/>
        <w:rPr>
          <w:rFonts w:ascii="Verdana" w:hAnsi="Verdana" w:cs="Arial"/>
          <w:lang w:val="en-US"/>
        </w:rPr>
      </w:pPr>
      <w:r w:rsidRPr="00AD7FFC">
        <w:rPr>
          <w:rFonts w:ascii="Verdana" w:hAnsi="Verdana" w:cs="Arial"/>
          <w:b/>
          <w:bCs/>
          <w:color w:val="0070C0"/>
          <w:lang w:val="en-US"/>
        </w:rPr>
        <w:t>Dr Yeadon</w:t>
      </w:r>
      <w:r w:rsidRPr="00AD7FFC">
        <w:rPr>
          <w:rFonts w:ascii="Verdana" w:hAnsi="Verdana" w:cs="Arial"/>
          <w:color w:val="0070C0"/>
          <w:lang w:val="en-US"/>
        </w:rPr>
        <w:t xml:space="preserve"> </w:t>
      </w:r>
      <w:r w:rsidRPr="00AD7FFC">
        <w:rPr>
          <w:rFonts w:ascii="Verdana" w:hAnsi="Verdana" w:cs="Arial"/>
          <w:lang w:val="en-US"/>
        </w:rPr>
        <w:t xml:space="preserve">(former Vice President Respiratory &amp; Chief Scientific Advisor, Pfizer – full CV summary set out above) and </w:t>
      </w:r>
      <w:r w:rsidRPr="00AD7FFC">
        <w:rPr>
          <w:rFonts w:ascii="Verdana" w:hAnsi="Verdana" w:cs="Arial"/>
          <w:b/>
          <w:bCs/>
          <w:color w:val="0070C0"/>
          <w:lang w:val="en-US"/>
        </w:rPr>
        <w:t>Dr Wodarg</w:t>
      </w:r>
      <w:r w:rsidRPr="00AD7FFC">
        <w:rPr>
          <w:rFonts w:ascii="Verdana" w:hAnsi="Verdana" w:cs="Arial"/>
          <w:color w:val="0070C0"/>
          <w:lang w:val="en-US"/>
        </w:rPr>
        <w:t xml:space="preserve"> </w:t>
      </w:r>
      <w:r w:rsidRPr="00AD7FFC">
        <w:rPr>
          <w:rFonts w:ascii="Verdana" w:hAnsi="Verdana" w:cs="Arial"/>
          <w:lang w:val="en-US"/>
        </w:rPr>
        <w:t xml:space="preserve">(lung specialist and former head of the public health department) filed an application with the </w:t>
      </w:r>
      <w:r w:rsidRPr="00AD7FFC">
        <w:rPr>
          <w:rFonts w:ascii="Verdana" w:hAnsi="Verdana" w:cs="Arial"/>
          <w:b/>
          <w:bCs/>
          <w:color w:val="0070C0"/>
          <w:lang w:val="en-US"/>
        </w:rPr>
        <w:t>European Medicine Agency</w:t>
      </w:r>
      <w:r w:rsidRPr="00AD7FFC">
        <w:rPr>
          <w:rFonts w:ascii="Verdana" w:hAnsi="Verdana" w:cs="Arial"/>
          <w:color w:val="0070C0"/>
          <w:lang w:val="en-US"/>
        </w:rPr>
        <w:t xml:space="preserve"> </w:t>
      </w:r>
      <w:r w:rsidRPr="00AD7FFC">
        <w:rPr>
          <w:rFonts w:ascii="Verdana" w:hAnsi="Verdana" w:cs="Arial"/>
          <w:lang w:val="en-US"/>
        </w:rPr>
        <w:t>(</w:t>
      </w:r>
      <w:r w:rsidRPr="00AD7FFC">
        <w:rPr>
          <w:rFonts w:ascii="Verdana" w:hAnsi="Verdana" w:cs="Arial"/>
          <w:b/>
          <w:bCs/>
          <w:color w:val="0070C0"/>
          <w:lang w:val="en-US"/>
        </w:rPr>
        <w:t>EMA</w:t>
      </w:r>
      <w:r w:rsidRPr="00AD7FFC">
        <w:rPr>
          <w:rFonts w:ascii="Verdana" w:hAnsi="Verdana" w:cs="Arial"/>
          <w:lang w:val="en-US"/>
        </w:rPr>
        <w:t xml:space="preserve">) for the immediate suspension of all SARS CoV2 vaccine studies, in particular the </w:t>
      </w:r>
      <w:r w:rsidRPr="00AD7FFC">
        <w:rPr>
          <w:rFonts w:ascii="Verdana" w:hAnsi="Verdana" w:cs="Arial"/>
          <w:b/>
          <w:bCs/>
          <w:lang w:val="en-US"/>
        </w:rPr>
        <w:t>BioNtech/Pfizer study</w:t>
      </w:r>
      <w:r w:rsidRPr="00AD7FFC">
        <w:rPr>
          <w:rFonts w:ascii="Verdana" w:hAnsi="Verdana" w:cs="Arial"/>
          <w:color w:val="FF0000"/>
          <w:lang w:val="en-US"/>
        </w:rPr>
        <w:t xml:space="preserve"> </w:t>
      </w:r>
      <w:r w:rsidRPr="00AD7FFC">
        <w:rPr>
          <w:rFonts w:ascii="Verdana" w:hAnsi="Verdana" w:cs="Arial"/>
          <w:lang w:val="en-US"/>
        </w:rPr>
        <w:t xml:space="preserve">on BNT162b (EudraCT number 2020-002641-42). A pdf copy of the letter can be accessed by clicking on the link below: </w:t>
      </w:r>
    </w:p>
    <w:p w:rsidR="006A32C6" w:rsidRPr="00AD7FFC" w:rsidRDefault="006A32C6" w:rsidP="00AD7FFC">
      <w:pPr>
        <w:widowControl w:val="0"/>
        <w:tabs>
          <w:tab w:val="left" w:pos="567"/>
          <w:tab w:val="left" w:pos="1134"/>
        </w:tabs>
        <w:autoSpaceDE w:val="0"/>
        <w:autoSpaceDN w:val="0"/>
        <w:spacing w:after="0" w:line="360" w:lineRule="auto"/>
        <w:ind w:left="567"/>
        <w:rPr>
          <w:rFonts w:ascii="Verdana" w:hAnsi="Verdana" w:cs="Arial"/>
          <w:lang w:val="en-US"/>
        </w:rPr>
      </w:pPr>
    </w:p>
    <w:p w:rsidR="006A32C6" w:rsidRPr="00AD7FFC" w:rsidRDefault="006A32C6" w:rsidP="00B463B7">
      <w:pPr>
        <w:tabs>
          <w:tab w:val="left" w:pos="567"/>
        </w:tabs>
        <w:spacing w:line="360" w:lineRule="auto"/>
        <w:ind w:left="1440"/>
        <w:rPr>
          <w:rFonts w:ascii="Verdana" w:hAnsi="Verdana" w:cs="Arial"/>
          <w:sz w:val="18"/>
          <w:szCs w:val="18"/>
        </w:rPr>
      </w:pPr>
      <w:hyperlink r:id="rId18" w:history="1">
        <w:r w:rsidRPr="00AD7FFC">
          <w:rPr>
            <w:rStyle w:val="Hyperlink"/>
            <w:rFonts w:ascii="Verdana" w:hAnsi="Verdana" w:cs="Arial"/>
            <w:sz w:val="18"/>
            <w:szCs w:val="18"/>
          </w:rPr>
          <w:t>https://dryburgh.com/wp</w:t>
        </w:r>
        <w:r w:rsidRPr="005A06CF">
          <w:rPr>
            <w:rStyle w:val="Hyperlink"/>
            <w:rFonts w:ascii="Verdana" w:hAnsi="Verdana" w:cs="Arial"/>
            <w:sz w:val="18"/>
            <w:szCs w:val="18"/>
          </w:rPr>
          <w:t xml:space="preserve"> </w:t>
        </w:r>
        <w:r w:rsidRPr="00AD7FFC">
          <w:rPr>
            <w:rStyle w:val="Hyperlink"/>
            <w:rFonts w:ascii="Verdana" w:hAnsi="Verdana" w:cs="Arial"/>
            <w:sz w:val="18"/>
            <w:szCs w:val="18"/>
          </w:rPr>
          <w:t>content/uploads/2020/12/Wodarg_Yeadon_EMA_Petition_Pfizer_Trial_FINAL_01DEC2020_signed_with_Exhibits_geschwarzt.pdf</w:t>
        </w:r>
      </w:hyperlink>
    </w:p>
    <w:p w:rsidR="006A32C6" w:rsidRPr="00AD7FFC" w:rsidRDefault="006A32C6" w:rsidP="00B463B7">
      <w:pPr>
        <w:pStyle w:val="ListParagraph"/>
        <w:numPr>
          <w:ilvl w:val="0"/>
          <w:numId w:val="6"/>
        </w:numPr>
        <w:spacing w:after="0" w:line="360" w:lineRule="auto"/>
        <w:ind w:hanging="720"/>
        <w:rPr>
          <w:rFonts w:ascii="Verdana" w:hAnsi="Verdana" w:cs="Arial"/>
          <w:color w:val="494949"/>
          <w:shd w:val="clear" w:color="auto" w:fill="FFFFFF"/>
          <w:lang w:val="en-US"/>
        </w:rPr>
      </w:pPr>
      <w:r w:rsidRPr="00AD7FFC">
        <w:rPr>
          <w:rFonts w:ascii="Verdana" w:hAnsi="Verdana" w:cs="Arial"/>
          <w:b/>
          <w:bCs/>
          <w:color w:val="0070C0"/>
          <w:shd w:val="clear" w:color="auto" w:fill="FFFFFF"/>
          <w:lang w:val="en-US"/>
        </w:rPr>
        <w:t>Dr Yeadon</w:t>
      </w:r>
      <w:r w:rsidRPr="00AD7FFC">
        <w:rPr>
          <w:rFonts w:ascii="Verdana" w:hAnsi="Verdana" w:cs="Arial"/>
          <w:color w:val="0070C0"/>
          <w:shd w:val="clear" w:color="auto" w:fill="FFFFFF"/>
          <w:lang w:val="en-US"/>
        </w:rPr>
        <w:t xml:space="preserve"> </w:t>
      </w:r>
      <w:r w:rsidRPr="00AD7FFC">
        <w:rPr>
          <w:rFonts w:ascii="Verdana" w:hAnsi="Verdana" w:cs="Arial"/>
          <w:color w:val="000000"/>
          <w:shd w:val="clear" w:color="auto" w:fill="FFFFFF"/>
          <w:lang w:val="en-US"/>
        </w:rPr>
        <w:t xml:space="preserve">has explained </w:t>
      </w:r>
      <w:r w:rsidRPr="00AD7FFC">
        <w:rPr>
          <w:rFonts w:ascii="Verdana" w:hAnsi="Verdana" w:cs="Arial"/>
          <w:color w:val="494949"/>
          <w:shd w:val="clear" w:color="auto" w:fill="FFFFFF"/>
          <w:lang w:val="en-US"/>
        </w:rPr>
        <w:t>in laypersons terms that when you administer a substance to a person, you want to know where the substances distribute to in the body, how long it stays there (</w:t>
      </w:r>
      <w:r w:rsidRPr="00AD7FFC">
        <w:rPr>
          <w:rFonts w:ascii="Verdana" w:hAnsi="Verdana" w:cs="Arial"/>
          <w:i/>
          <w:iCs/>
          <w:color w:val="494949"/>
          <w:shd w:val="clear" w:color="auto" w:fill="FFFFFF"/>
          <w:lang w:val="en-US"/>
        </w:rPr>
        <w:t>Pharmacogenetics</w:t>
      </w:r>
      <w:r w:rsidRPr="00AD7FFC">
        <w:rPr>
          <w:rFonts w:ascii="Verdana" w:hAnsi="Verdana" w:cs="Arial"/>
          <w:color w:val="494949"/>
          <w:shd w:val="clear" w:color="auto" w:fill="FFFFFF"/>
          <w:lang w:val="en-US"/>
        </w:rPr>
        <w:t xml:space="preserve">), and what does it do when it is there (Pharmacodynamics). According to </w:t>
      </w:r>
      <w:r w:rsidRPr="00AD7FFC">
        <w:rPr>
          <w:rFonts w:ascii="Verdana" w:hAnsi="Verdana" w:cs="Arial"/>
          <w:b/>
          <w:bCs/>
          <w:color w:val="4472C4"/>
          <w:shd w:val="clear" w:color="auto" w:fill="FFFFFF"/>
          <w:lang w:val="en-US"/>
        </w:rPr>
        <w:t>Dr Yeadon,</w:t>
      </w:r>
      <w:r w:rsidRPr="00AD7FFC">
        <w:rPr>
          <w:rFonts w:ascii="Verdana" w:hAnsi="Verdana" w:cs="Arial"/>
          <w:color w:val="4472C4"/>
          <w:shd w:val="clear" w:color="auto" w:fill="FFFFFF"/>
          <w:lang w:val="en-US"/>
        </w:rPr>
        <w:t xml:space="preserve"> </w:t>
      </w:r>
      <w:r w:rsidRPr="00AD7FFC">
        <w:rPr>
          <w:rFonts w:ascii="Verdana" w:hAnsi="Verdana" w:cs="Arial"/>
          <w:color w:val="494949"/>
          <w:shd w:val="clear" w:color="auto" w:fill="FFFFFF"/>
          <w:lang w:val="en-US"/>
        </w:rPr>
        <w:t xml:space="preserve">the vaccine manufacturers are not required to study either. Accordingly, they do not have to study where the spike protein goes, what it does and for how long. </w:t>
      </w:r>
    </w:p>
    <w:p w:rsidR="006A32C6" w:rsidRPr="00AD7FFC" w:rsidRDefault="006A32C6" w:rsidP="00AD7FFC">
      <w:pPr>
        <w:widowControl w:val="0"/>
        <w:tabs>
          <w:tab w:val="left" w:pos="567"/>
          <w:tab w:val="left" w:pos="1134"/>
        </w:tabs>
        <w:autoSpaceDE w:val="0"/>
        <w:autoSpaceDN w:val="0"/>
        <w:spacing w:after="0" w:line="360" w:lineRule="auto"/>
        <w:ind w:left="567"/>
        <w:rPr>
          <w:rFonts w:ascii="Verdana" w:hAnsi="Verdana" w:cs="Arial"/>
          <w:color w:val="494949"/>
          <w:shd w:val="clear" w:color="auto" w:fill="FFFFFF"/>
          <w:lang w:val="en-US"/>
        </w:rPr>
      </w:pPr>
    </w:p>
    <w:p w:rsidR="006A32C6" w:rsidRDefault="006A32C6" w:rsidP="00B463B7">
      <w:pPr>
        <w:pStyle w:val="ListParagraph"/>
        <w:numPr>
          <w:ilvl w:val="0"/>
          <w:numId w:val="6"/>
        </w:numPr>
        <w:spacing w:after="0" w:line="360" w:lineRule="auto"/>
        <w:ind w:hanging="720"/>
        <w:rPr>
          <w:rFonts w:ascii="Verdana" w:hAnsi="Verdana" w:cs="Arial"/>
          <w:color w:val="494949"/>
          <w:shd w:val="clear" w:color="auto" w:fill="FFFFFF"/>
          <w:lang w:val="en-US"/>
        </w:rPr>
      </w:pPr>
      <w:r w:rsidRPr="00AD7FFC">
        <w:rPr>
          <w:rFonts w:ascii="Verdana" w:hAnsi="Verdana" w:cs="Arial"/>
          <w:b/>
          <w:bCs/>
          <w:color w:val="0070C0"/>
          <w:shd w:val="clear" w:color="auto" w:fill="FFFFFF"/>
          <w:lang w:val="en-US"/>
        </w:rPr>
        <w:t>Dr Byram Bridle</w:t>
      </w:r>
      <w:r w:rsidRPr="00AD7FFC">
        <w:rPr>
          <w:rFonts w:ascii="Verdana" w:hAnsi="Verdana" w:cs="Arial"/>
          <w:b/>
          <w:bCs/>
          <w:color w:val="0070C0"/>
          <w:shd w:val="clear" w:color="auto" w:fill="FFFFFF"/>
          <w:vertAlign w:val="superscript"/>
          <w:lang w:val="en-US"/>
        </w:rPr>
        <w:footnoteReference w:id="25"/>
      </w:r>
      <w:r w:rsidRPr="00AD7FFC">
        <w:rPr>
          <w:rFonts w:ascii="Verdana" w:hAnsi="Verdana" w:cs="Arial"/>
          <w:color w:val="494949"/>
          <w:shd w:val="clear" w:color="auto" w:fill="FFFFFF"/>
          <w:lang w:val="en-US"/>
        </w:rPr>
        <w:t xml:space="preserve">, a viral immunologist and associate professor at the </w:t>
      </w:r>
      <w:r w:rsidRPr="00AD7FFC">
        <w:rPr>
          <w:rFonts w:ascii="Verdana" w:hAnsi="Verdana" w:cs="Arial"/>
          <w:b/>
          <w:bCs/>
          <w:color w:val="0070C0"/>
          <w:shd w:val="clear" w:color="auto" w:fill="FFFFFF"/>
          <w:lang w:val="en-US"/>
        </w:rPr>
        <w:t>University of Guelph, Ontario</w:t>
      </w:r>
      <w:r w:rsidRPr="00AD7FFC">
        <w:rPr>
          <w:rFonts w:ascii="Verdana" w:hAnsi="Verdana" w:cs="Arial"/>
          <w:color w:val="494949"/>
          <w:shd w:val="clear" w:color="auto" w:fill="FFFFFF"/>
          <w:lang w:val="en-US"/>
        </w:rPr>
        <w:t>, in an interview, warned listeners that his message was “</w:t>
      </w:r>
      <w:r w:rsidRPr="00AD7FFC">
        <w:rPr>
          <w:rFonts w:ascii="Verdana" w:hAnsi="Verdana" w:cs="Arial"/>
          <w:shd w:val="clear" w:color="auto" w:fill="FFFFFF"/>
          <w:lang w:val="en-US"/>
        </w:rPr>
        <w:t>scary</w:t>
      </w:r>
      <w:r w:rsidRPr="00AD7FFC">
        <w:rPr>
          <w:rFonts w:ascii="Verdana" w:hAnsi="Verdana" w:cs="Arial"/>
          <w:color w:val="494949"/>
          <w:shd w:val="clear" w:color="auto" w:fill="FFFFFF"/>
          <w:lang w:val="en-US"/>
        </w:rPr>
        <w:t xml:space="preserve">.” </w:t>
      </w:r>
      <w:r w:rsidRPr="00AD7FFC">
        <w:rPr>
          <w:rFonts w:ascii="Verdana" w:hAnsi="Verdana" w:cs="Arial"/>
          <w:b/>
          <w:bCs/>
          <w:color w:val="0070C0"/>
          <w:shd w:val="clear" w:color="auto" w:fill="FFFFFF"/>
          <w:lang w:val="en-US"/>
        </w:rPr>
        <w:t xml:space="preserve">Dr Byram Bridle </w:t>
      </w:r>
      <w:r w:rsidRPr="00AD7FFC">
        <w:rPr>
          <w:rFonts w:ascii="Verdana" w:hAnsi="Verdana" w:cs="Arial"/>
          <w:color w:val="494949"/>
          <w:shd w:val="clear" w:color="auto" w:fill="FFFFFF"/>
          <w:lang w:val="en-US"/>
        </w:rPr>
        <w:t>stated that:</w:t>
      </w:r>
    </w:p>
    <w:p w:rsidR="006A32C6" w:rsidRPr="00B463B7" w:rsidRDefault="006A32C6" w:rsidP="00B463B7">
      <w:pPr>
        <w:pStyle w:val="ListParagraph"/>
        <w:rPr>
          <w:rFonts w:ascii="Verdana" w:hAnsi="Verdana" w:cs="Arial"/>
          <w:color w:val="494949"/>
          <w:shd w:val="clear" w:color="auto" w:fill="FFFFFF"/>
          <w:lang w:val="en-US"/>
        </w:rPr>
      </w:pPr>
    </w:p>
    <w:p w:rsidR="006A32C6" w:rsidRPr="00AD7FFC" w:rsidRDefault="006A32C6" w:rsidP="00B463B7">
      <w:pPr>
        <w:pStyle w:val="ListParagraph"/>
        <w:spacing w:after="0" w:line="360" w:lineRule="auto"/>
        <w:rPr>
          <w:rFonts w:ascii="Verdana" w:hAnsi="Verdana" w:cs="Arial"/>
          <w:color w:val="494949"/>
          <w:shd w:val="clear" w:color="auto" w:fill="FFFFFF"/>
          <w:lang w:val="en-US"/>
        </w:rPr>
      </w:pPr>
    </w:p>
    <w:p w:rsidR="006A32C6" w:rsidRPr="00AD7FFC" w:rsidRDefault="006A32C6" w:rsidP="00B463B7">
      <w:pPr>
        <w:widowControl w:val="0"/>
        <w:autoSpaceDE w:val="0"/>
        <w:autoSpaceDN w:val="0"/>
        <w:spacing w:after="0" w:line="360" w:lineRule="auto"/>
        <w:ind w:left="1134"/>
        <w:jc w:val="both"/>
        <w:rPr>
          <w:rFonts w:ascii="Verdana" w:hAnsi="Verdana" w:cs="Arial"/>
          <w:i/>
          <w:iCs/>
          <w:color w:val="000000"/>
          <w:sz w:val="20"/>
          <w:szCs w:val="20"/>
          <w:lang w:val="en-US"/>
        </w:rPr>
      </w:pPr>
      <w:r w:rsidRPr="00AD7FFC">
        <w:rPr>
          <w:rFonts w:ascii="Verdana" w:hAnsi="Verdana" w:cs="Arial"/>
          <w:i/>
          <w:iCs/>
          <w:color w:val="000000"/>
          <w:sz w:val="20"/>
          <w:szCs w:val="20"/>
          <w:lang w:val="en-US"/>
        </w:rPr>
        <w:t>“We thought the spike protein was a great target antigen, we never knew the spike protein itself was a toxin and was a pathogenic protein. So by vaccinating people we are inadvertently inoculating them with a toxin …”</w:t>
      </w:r>
    </w:p>
    <w:p w:rsidR="006A32C6" w:rsidRPr="00AD7FFC" w:rsidRDefault="006A32C6" w:rsidP="00B463B7">
      <w:pPr>
        <w:widowControl w:val="0"/>
        <w:autoSpaceDE w:val="0"/>
        <w:autoSpaceDN w:val="0"/>
        <w:spacing w:after="0" w:line="360" w:lineRule="auto"/>
        <w:ind w:left="1134"/>
        <w:jc w:val="both"/>
        <w:rPr>
          <w:rFonts w:ascii="Verdana" w:hAnsi="Verdana" w:cs="Arial"/>
          <w:i/>
          <w:iCs/>
          <w:color w:val="000000"/>
          <w:sz w:val="20"/>
          <w:szCs w:val="20"/>
          <w:lang w:val="en-US"/>
        </w:rPr>
      </w:pPr>
      <w:r w:rsidRPr="00AD7FFC">
        <w:rPr>
          <w:rFonts w:ascii="Verdana" w:hAnsi="Verdana" w:cs="Arial"/>
          <w:i/>
          <w:iCs/>
          <w:color w:val="000000"/>
          <w:sz w:val="20"/>
          <w:szCs w:val="20"/>
          <w:lang w:val="en-US"/>
        </w:rPr>
        <w:t>“We have known for a long time that the spike protein is a pathogenic protein. It is a toxin. It can cause damage in our body if it gets into circulation ...”</w:t>
      </w:r>
    </w:p>
    <w:p w:rsidR="006A32C6" w:rsidRPr="0080156C" w:rsidRDefault="006A32C6" w:rsidP="0080156C">
      <w:pPr>
        <w:pStyle w:val="ListParagraph"/>
        <w:spacing w:after="0" w:line="360" w:lineRule="auto"/>
        <w:rPr>
          <w:rFonts w:ascii="Verdana" w:hAnsi="Verdana" w:cs="Calibri Light"/>
          <w:color w:val="000000"/>
          <w:lang w:eastAsia="en-NZ"/>
        </w:rPr>
      </w:pPr>
    </w:p>
    <w:p w:rsidR="006A32C6" w:rsidRPr="00E3581B"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Q13: </w:t>
      </w:r>
      <w:r w:rsidRPr="00E3581B">
        <w:rPr>
          <w:rFonts w:ascii="Verdana" w:hAnsi="Verdana" w:cs="Calibri Light"/>
          <w:b/>
          <w:bCs/>
          <w:color w:val="1F3864"/>
          <w:sz w:val="24"/>
          <w:szCs w:val="24"/>
          <w:lang w:eastAsia="en-NZ"/>
        </w:rPr>
        <w:t xml:space="preserve">What is the risk of me developing an autoimmune disease after the mRNA Injection? </w:t>
      </w:r>
    </w:p>
    <w:p w:rsidR="006A32C6" w:rsidRPr="0080156C" w:rsidRDefault="006A32C6" w:rsidP="00E17349">
      <w:pPr>
        <w:widowControl w:val="0"/>
        <w:tabs>
          <w:tab w:val="left" w:pos="567"/>
        </w:tabs>
        <w:autoSpaceDE w:val="0"/>
        <w:autoSpaceDN w:val="0"/>
        <w:spacing w:after="0" w:line="360" w:lineRule="auto"/>
        <w:rPr>
          <w:rFonts w:ascii="Verdana" w:hAnsi="Verdana" w:cs="Arial"/>
          <w:b/>
          <w:bCs/>
          <w:color w:val="0070C0"/>
          <w:shd w:val="clear" w:color="auto" w:fill="FFFFFF"/>
          <w:lang w:val="en-US"/>
        </w:rPr>
      </w:pPr>
    </w:p>
    <w:p w:rsidR="006A32C6" w:rsidRPr="00E17349" w:rsidRDefault="006A32C6" w:rsidP="0080156C">
      <w:pPr>
        <w:pStyle w:val="ListParagraph"/>
        <w:numPr>
          <w:ilvl w:val="0"/>
          <w:numId w:val="6"/>
        </w:numPr>
        <w:spacing w:after="0" w:line="360" w:lineRule="auto"/>
        <w:ind w:hanging="720"/>
        <w:rPr>
          <w:rFonts w:ascii="Verdana" w:hAnsi="Verdana" w:cs="Arial"/>
          <w:lang w:val="en-US"/>
        </w:rPr>
      </w:pPr>
      <w:r w:rsidRPr="00E17349">
        <w:rPr>
          <w:rFonts w:ascii="Verdana" w:hAnsi="Verdana" w:cs="Arial"/>
          <w:b/>
          <w:bCs/>
          <w:color w:val="0070C0"/>
          <w:shd w:val="clear" w:color="auto" w:fill="FFFFFF"/>
          <w:lang w:val="en-US"/>
        </w:rPr>
        <w:t>Dr Stuart White,</w:t>
      </w:r>
      <w:r w:rsidRPr="00E17349">
        <w:rPr>
          <w:rFonts w:ascii="Verdana" w:hAnsi="Verdana" w:cs="Arial"/>
          <w:color w:val="0070C0"/>
          <w:shd w:val="clear" w:color="auto" w:fill="FFFFFF"/>
          <w:lang w:val="en-US"/>
        </w:rPr>
        <w:t xml:space="preserve"> </w:t>
      </w:r>
      <w:r w:rsidRPr="00E17349">
        <w:rPr>
          <w:rFonts w:ascii="Verdana" w:hAnsi="Verdana" w:cs="Arial"/>
          <w:color w:val="333333"/>
          <w:shd w:val="clear" w:color="auto" w:fill="FFFFFF"/>
          <w:lang w:val="en-US"/>
        </w:rPr>
        <w:t xml:space="preserve">in his letter to the editor of the </w:t>
      </w:r>
      <w:r w:rsidRPr="00E17349">
        <w:rPr>
          <w:rFonts w:ascii="Verdana" w:hAnsi="Verdana" w:cs="Arial"/>
          <w:b/>
          <w:bCs/>
          <w:color w:val="0070C0"/>
          <w:shd w:val="clear" w:color="auto" w:fill="FFFFFF"/>
          <w:lang w:val="en-US"/>
        </w:rPr>
        <w:t>British Medical Journal</w:t>
      </w:r>
      <w:r w:rsidRPr="00E17349">
        <w:rPr>
          <w:rFonts w:ascii="Verdana" w:hAnsi="Verdana" w:cs="Arial"/>
          <w:color w:val="333333"/>
          <w:shd w:val="clear" w:color="auto" w:fill="FFFFFF"/>
          <w:lang w:val="en-US"/>
        </w:rPr>
        <w:t xml:space="preserve">, </w:t>
      </w:r>
      <w:r>
        <w:rPr>
          <w:rFonts w:ascii="Verdana" w:hAnsi="Verdana" w:cs="Arial"/>
          <w:b/>
          <w:bCs/>
          <w:i/>
          <w:iCs/>
          <w:lang w:val="en-US"/>
        </w:rPr>
        <w:t>"</w:t>
      </w:r>
      <w:r w:rsidRPr="00E17349">
        <w:rPr>
          <w:rFonts w:ascii="Verdana" w:hAnsi="Verdana" w:cs="Arial"/>
          <w:b/>
          <w:bCs/>
          <w:i/>
          <w:iCs/>
          <w:lang w:val="en-US"/>
        </w:rPr>
        <w:t>Rapid Response: Could COVID mRNA vaccines cause autoimmune diseases?</w:t>
      </w:r>
      <w:r>
        <w:rPr>
          <w:rFonts w:ascii="Verdana" w:hAnsi="Verdana" w:cs="Arial"/>
          <w:b/>
          <w:bCs/>
          <w:i/>
          <w:iCs/>
          <w:lang w:val="en-US"/>
        </w:rPr>
        <w:t>”</w:t>
      </w:r>
      <w:r w:rsidRPr="00E17349">
        <w:rPr>
          <w:rFonts w:ascii="Verdana" w:hAnsi="Verdana" w:cs="Arial"/>
          <w:b/>
          <w:bCs/>
          <w:color w:val="0070C0"/>
          <w:shd w:val="clear" w:color="auto" w:fill="FFFFFF"/>
          <w:vertAlign w:val="superscript"/>
          <w:lang w:val="en-US"/>
        </w:rPr>
        <w:footnoteReference w:id="26"/>
      </w:r>
      <w:r w:rsidRPr="00E17349">
        <w:rPr>
          <w:rFonts w:ascii="Verdana" w:hAnsi="Verdana" w:cs="Arial"/>
          <w:b/>
          <w:bCs/>
          <w:color w:val="0070C0"/>
          <w:shd w:val="clear" w:color="auto" w:fill="FFFFFF"/>
          <w:vertAlign w:val="superscript"/>
          <w:lang w:val="en-US"/>
        </w:rPr>
        <w:t xml:space="preserve"> </w:t>
      </w:r>
      <w:r w:rsidRPr="00E17349">
        <w:rPr>
          <w:rFonts w:ascii="Verdana" w:hAnsi="Verdana" w:cs="Arial"/>
          <w:lang w:val="en-US"/>
        </w:rPr>
        <w:t xml:space="preserve">writes: </w:t>
      </w:r>
    </w:p>
    <w:p w:rsidR="006A32C6" w:rsidRPr="00E17349" w:rsidRDefault="006A32C6" w:rsidP="00E17349">
      <w:pPr>
        <w:widowControl w:val="0"/>
        <w:tabs>
          <w:tab w:val="left" w:pos="567"/>
        </w:tabs>
        <w:autoSpaceDE w:val="0"/>
        <w:autoSpaceDN w:val="0"/>
        <w:spacing w:after="0" w:line="360" w:lineRule="auto"/>
        <w:ind w:left="567"/>
        <w:rPr>
          <w:rFonts w:ascii="Verdana" w:hAnsi="Verdana" w:cs="Arial"/>
          <w:lang w:val="en-US"/>
        </w:rPr>
      </w:pP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Pr>
          <w:rFonts w:ascii="Verdana" w:hAnsi="Verdana" w:cs="Arial"/>
          <w:i/>
          <w:iCs/>
          <w:color w:val="000000"/>
          <w:sz w:val="20"/>
          <w:szCs w:val="20"/>
          <w:lang w:val="en-US"/>
        </w:rPr>
        <w:t>"</w:t>
      </w:r>
      <w:r w:rsidRPr="00E17349">
        <w:rPr>
          <w:rFonts w:ascii="Verdana" w:hAnsi="Verdana" w:cs="Arial"/>
          <w:i/>
          <w:iCs/>
          <w:color w:val="000000"/>
          <w:sz w:val="20"/>
          <w:szCs w:val="20"/>
          <w:lang w:val="en-US"/>
        </w:rPr>
        <w:t>mRNA vaccines effect coded protein production in the recipient</w:t>
      </w:r>
      <w:r>
        <w:rPr>
          <w:rFonts w:ascii="Verdana" w:hAnsi="Verdana" w:cs="Arial"/>
          <w:i/>
          <w:iCs/>
          <w:color w:val="000000"/>
          <w:sz w:val="20"/>
          <w:szCs w:val="20"/>
          <w:lang w:val="en-US"/>
        </w:rPr>
        <w:t>'</w:t>
      </w:r>
      <w:r w:rsidRPr="00E17349">
        <w:rPr>
          <w:rFonts w:ascii="Verdana" w:hAnsi="Verdana" w:cs="Arial"/>
          <w:i/>
          <w:iCs/>
          <w:color w:val="000000"/>
          <w:sz w:val="20"/>
          <w:szCs w:val="20"/>
          <w:lang w:val="en-US"/>
        </w:rPr>
        <w:t>s body. In the case of COVID, inert spike (S) antigen proteins are produced. Normally, these enable SARS-CoV-2 coronavirus particles to enter host cells, but therapeutically, inoculation triggers humoral (antibody-mediated) acquired immunity.</w:t>
      </w: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E17349">
        <w:rPr>
          <w:rFonts w:ascii="Verdana" w:hAnsi="Verdana" w:cs="Arial"/>
          <w:i/>
          <w:iCs/>
          <w:color w:val="000000"/>
          <w:sz w:val="20"/>
          <w:szCs w:val="20"/>
          <w:lang w:val="en-US"/>
        </w:rPr>
        <w:t>Severe/fatal cases of COVID are associated with immune hyperactivation and excessive cytokine release, leading to multiorgan failure. A broad range of mechanisms (with a final common pathway) appear to be involved. However, it has been suggested that molecular mimicry may contribute to this problem, with antibodies to SARS-CoV-2 spike glycoproteins cross-reacting with structurally similar host heptapeptide protein sequences (for example, in interleukin 7 and alveolar surfactant proteins), and raising an acute (auto)immune response against them.[2] Autoinflammatory dysregulation in genetically susceptible individuals, and other autoimmune mechanisms such as epitope spreading and bystander activation, might also contribute to acute but also chronic autoimmunity during and after COVID. [3]</w:t>
      </w: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p>
    <w:p w:rsidR="006A32C6" w:rsidRPr="00E17349" w:rsidRDefault="006A32C6" w:rsidP="0061261A">
      <w:pPr>
        <w:widowControl w:val="0"/>
        <w:autoSpaceDE w:val="0"/>
        <w:autoSpaceDN w:val="0"/>
        <w:spacing w:after="0" w:line="240" w:lineRule="auto"/>
        <w:ind w:left="1134"/>
        <w:jc w:val="both"/>
        <w:rPr>
          <w:rFonts w:ascii="Verdana" w:hAnsi="Verdana" w:cs="Arial"/>
          <w:i/>
          <w:iCs/>
          <w:color w:val="000000"/>
          <w:sz w:val="20"/>
          <w:szCs w:val="20"/>
          <w:lang w:val="en-US"/>
        </w:rPr>
      </w:pPr>
      <w:r w:rsidRPr="00E17349">
        <w:rPr>
          <w:rFonts w:ascii="Verdana" w:hAnsi="Verdana" w:cs="Arial"/>
          <w:i/>
          <w:iCs/>
          <w:color w:val="000000"/>
          <w:sz w:val="20"/>
          <w:szCs w:val="20"/>
          <w:lang w:val="en-US"/>
        </w:rPr>
        <w:t>In the understandable socioeconomic rush towards mass vaccination without longer-term safety testing, it would seem that an essential stage in any vaccine licensing process should involve careful analysis of the human proteome against vaccine peptide sequences. This should minimi</w:t>
      </w:r>
      <w:r>
        <w:rPr>
          <w:rFonts w:ascii="Verdana" w:hAnsi="Verdana" w:cs="Arial"/>
          <w:i/>
          <w:iCs/>
          <w:color w:val="000000"/>
          <w:sz w:val="20"/>
          <w:szCs w:val="20"/>
          <w:lang w:val="en-US"/>
        </w:rPr>
        <w:t>s</w:t>
      </w:r>
      <w:r w:rsidRPr="00E17349">
        <w:rPr>
          <w:rFonts w:ascii="Verdana" w:hAnsi="Verdana" w:cs="Arial"/>
          <w:i/>
          <w:iCs/>
          <w:color w:val="000000"/>
          <w:sz w:val="20"/>
          <w:szCs w:val="20"/>
          <w:lang w:val="en-US"/>
        </w:rPr>
        <w:t>e the risks both of acute autoimmune reactions to inoculation and future chronic autoimmune pathology.</w:t>
      </w:r>
      <w:r>
        <w:rPr>
          <w:rFonts w:ascii="Verdana" w:hAnsi="Verdana" w:cs="Arial"/>
          <w:i/>
          <w:iCs/>
          <w:color w:val="000000"/>
          <w:sz w:val="20"/>
          <w:szCs w:val="20"/>
          <w:lang w:val="en-US"/>
        </w:rPr>
        <w:t>"</w:t>
      </w:r>
    </w:p>
    <w:p w:rsidR="006A32C6" w:rsidRPr="0080156C" w:rsidRDefault="006A32C6" w:rsidP="00E17349">
      <w:pPr>
        <w:spacing w:after="0" w:line="360" w:lineRule="auto"/>
        <w:rPr>
          <w:rFonts w:ascii="Verdana" w:hAnsi="Verdana" w:cs="Calibri Light"/>
          <w:b/>
          <w:bCs/>
          <w:color w:val="000000"/>
          <w:lang w:eastAsia="en-NZ"/>
        </w:rPr>
      </w:pPr>
    </w:p>
    <w:p w:rsidR="006A32C6" w:rsidRPr="0080156C" w:rsidRDefault="006A32C6" w:rsidP="0080156C">
      <w:pPr>
        <w:pStyle w:val="ListParagraph"/>
        <w:spacing w:after="0" w:line="240" w:lineRule="auto"/>
        <w:rPr>
          <w:rFonts w:ascii="Verdana" w:hAnsi="Verdana" w:cs="Calibri Light"/>
          <w:b/>
          <w:bCs/>
          <w:color w:val="000000"/>
          <w:sz w:val="24"/>
          <w:szCs w:val="24"/>
          <w:lang w:eastAsia="en-NZ"/>
        </w:rPr>
      </w:pPr>
    </w:p>
    <w:p w:rsidR="006A32C6" w:rsidRPr="00DA7E9B" w:rsidRDefault="006A32C6" w:rsidP="00DA7E9B">
      <w:pPr>
        <w:spacing w:after="0" w:line="240" w:lineRule="auto"/>
        <w:ind w:left="720"/>
        <w:rPr>
          <w:rFonts w:ascii="Verdana" w:hAnsi="Verdana" w:cs="Calibri Light"/>
          <w:b/>
          <w:bCs/>
          <w:color w:val="1F3864"/>
          <w:sz w:val="24"/>
          <w:szCs w:val="24"/>
          <w:lang w:eastAsia="en-NZ"/>
        </w:rPr>
      </w:pPr>
      <w:r w:rsidRPr="00DA7E9B">
        <w:rPr>
          <w:rFonts w:ascii="Verdana" w:hAnsi="Verdana" w:cs="Calibri Light"/>
          <w:b/>
          <w:bCs/>
          <w:color w:val="1F3864"/>
          <w:sz w:val="24"/>
          <w:szCs w:val="24"/>
          <w:lang w:eastAsia="en-NZ"/>
        </w:rPr>
        <w:t>Q1</w:t>
      </w:r>
      <w:r>
        <w:rPr>
          <w:rFonts w:ascii="Verdana" w:hAnsi="Verdana" w:cs="Calibri Light"/>
          <w:b/>
          <w:bCs/>
          <w:color w:val="1F3864"/>
          <w:sz w:val="24"/>
          <w:szCs w:val="24"/>
          <w:lang w:eastAsia="en-NZ"/>
        </w:rPr>
        <w:t>4</w:t>
      </w:r>
      <w:r w:rsidRPr="00DA7E9B">
        <w:rPr>
          <w:rFonts w:ascii="Verdana" w:hAnsi="Verdana" w:cs="Calibri Light"/>
          <w:b/>
          <w:bCs/>
          <w:color w:val="1F3864"/>
          <w:sz w:val="24"/>
          <w:szCs w:val="24"/>
          <w:lang w:eastAsia="en-NZ"/>
        </w:rPr>
        <w:t>: Why are you directing me to take an experimental medi</w:t>
      </w:r>
      <w:r>
        <w:rPr>
          <w:rFonts w:ascii="Verdana" w:hAnsi="Verdana" w:cs="Calibri Light"/>
          <w:b/>
          <w:bCs/>
          <w:color w:val="1F3864"/>
          <w:sz w:val="24"/>
          <w:szCs w:val="24"/>
          <w:lang w:eastAsia="en-NZ"/>
        </w:rPr>
        <w:t>c</w:t>
      </w:r>
      <w:r w:rsidRPr="00DA7E9B">
        <w:rPr>
          <w:rFonts w:ascii="Verdana" w:hAnsi="Verdana" w:cs="Calibri Light"/>
          <w:b/>
          <w:bCs/>
          <w:color w:val="1F3864"/>
          <w:sz w:val="24"/>
          <w:szCs w:val="24"/>
          <w:lang w:eastAsia="en-NZ"/>
        </w:rPr>
        <w:t xml:space="preserve">al treatment when </w:t>
      </w:r>
      <w:r>
        <w:rPr>
          <w:rFonts w:ascii="Verdana" w:hAnsi="Verdana" w:cs="Calibri Light"/>
          <w:b/>
          <w:bCs/>
          <w:color w:val="1F3864"/>
          <w:sz w:val="24"/>
          <w:szCs w:val="24"/>
          <w:lang w:eastAsia="en-NZ"/>
        </w:rPr>
        <w:t>there are effective medicines</w:t>
      </w:r>
      <w:r w:rsidRPr="00DA7E9B">
        <w:rPr>
          <w:rFonts w:ascii="Verdana" w:hAnsi="Verdana" w:cs="Calibri Light"/>
          <w:b/>
          <w:bCs/>
          <w:color w:val="1F3864"/>
          <w:sz w:val="24"/>
          <w:szCs w:val="24"/>
          <w:lang w:eastAsia="en-NZ"/>
        </w:rPr>
        <w:t xml:space="preserve"> </w:t>
      </w:r>
      <w:r>
        <w:rPr>
          <w:rFonts w:ascii="Verdana" w:hAnsi="Verdana" w:cs="Calibri Light"/>
          <w:b/>
          <w:bCs/>
          <w:color w:val="1F3864"/>
          <w:sz w:val="24"/>
          <w:szCs w:val="24"/>
          <w:lang w:eastAsia="en-NZ"/>
        </w:rPr>
        <w:t xml:space="preserve">for COVID-19 (these medicines </w:t>
      </w:r>
      <w:r w:rsidRPr="00DA7E9B">
        <w:rPr>
          <w:rFonts w:ascii="Verdana" w:hAnsi="Verdana" w:cs="Calibri Light"/>
          <w:b/>
          <w:bCs/>
          <w:color w:val="1F3864"/>
          <w:sz w:val="24"/>
          <w:szCs w:val="24"/>
          <w:lang w:eastAsia="en-NZ"/>
        </w:rPr>
        <w:t>have been used safely for decades</w:t>
      </w:r>
      <w:r>
        <w:rPr>
          <w:rFonts w:ascii="Verdana" w:hAnsi="Verdana" w:cs="Calibri Light"/>
          <w:b/>
          <w:bCs/>
          <w:color w:val="1F3864"/>
          <w:sz w:val="24"/>
          <w:szCs w:val="24"/>
          <w:lang w:eastAsia="en-NZ"/>
        </w:rPr>
        <w:t>)</w:t>
      </w:r>
      <w:r w:rsidRPr="00DA7E9B">
        <w:rPr>
          <w:rFonts w:ascii="Verdana" w:hAnsi="Verdana" w:cs="Calibri Light"/>
          <w:b/>
          <w:bCs/>
          <w:color w:val="1F3864"/>
          <w:sz w:val="24"/>
          <w:szCs w:val="24"/>
          <w:lang w:eastAsia="en-NZ"/>
        </w:rPr>
        <w:t xml:space="preserve">? </w:t>
      </w:r>
    </w:p>
    <w:p w:rsidR="006A32C6" w:rsidRDefault="006A32C6" w:rsidP="00DA7E9B">
      <w:pPr>
        <w:pStyle w:val="ListParagraph"/>
        <w:spacing w:after="0" w:line="360" w:lineRule="auto"/>
        <w:rPr>
          <w:rFonts w:ascii="Verdana" w:hAnsi="Verdana" w:cs="Arial"/>
        </w:rPr>
      </w:pPr>
    </w:p>
    <w:p w:rsidR="006A32C6" w:rsidRPr="008D52A8" w:rsidRDefault="006A32C6" w:rsidP="00720977">
      <w:pPr>
        <w:pStyle w:val="ListParagraph"/>
        <w:numPr>
          <w:ilvl w:val="0"/>
          <w:numId w:val="6"/>
        </w:numPr>
        <w:spacing w:after="0" w:line="360" w:lineRule="auto"/>
        <w:ind w:hanging="720"/>
        <w:rPr>
          <w:rFonts w:ascii="Verdana" w:hAnsi="Verdana" w:cs="Arial"/>
        </w:rPr>
      </w:pPr>
      <w:r w:rsidRPr="008D52A8">
        <w:rPr>
          <w:rFonts w:ascii="Verdana" w:hAnsi="Verdana" w:cs="Arial"/>
          <w:b/>
          <w:bCs/>
          <w:color w:val="4472C4"/>
        </w:rPr>
        <w:t xml:space="preserve">Dr Peter McCullough </w:t>
      </w:r>
      <w:r w:rsidRPr="008D52A8">
        <w:rPr>
          <w:rFonts w:ascii="Verdana" w:hAnsi="Verdana" w:cs="Arial"/>
        </w:rPr>
        <w:t>is the most highly cited physician on the early treatment of COVID-19,</w:t>
      </w:r>
      <w:r w:rsidRPr="008D52A8">
        <w:rPr>
          <w:rFonts w:ascii="Verdana" w:hAnsi="Verdana"/>
        </w:rPr>
        <w:t xml:space="preserve"> </w:t>
      </w:r>
      <w:r w:rsidRPr="008D52A8">
        <w:rPr>
          <w:rFonts w:ascii="Verdana" w:hAnsi="Verdana" w:cs="Arial"/>
        </w:rPr>
        <w:t xml:space="preserve">with more than 600 citations in the </w:t>
      </w:r>
      <w:r w:rsidRPr="008D52A8">
        <w:rPr>
          <w:rFonts w:ascii="Verdana" w:hAnsi="Verdana" w:cs="Arial"/>
          <w:b/>
          <w:bCs/>
          <w:color w:val="0070C0"/>
        </w:rPr>
        <w:t>National Library of Medicine</w:t>
      </w:r>
      <w:r w:rsidRPr="008D52A8">
        <w:rPr>
          <w:rFonts w:ascii="Verdana" w:hAnsi="Verdana" w:cs="Arial"/>
        </w:rPr>
        <w:t xml:space="preserve">. In an interview with </w:t>
      </w:r>
      <w:r w:rsidRPr="008D52A8">
        <w:rPr>
          <w:rFonts w:ascii="Verdana" w:hAnsi="Verdana" w:cs="Arial"/>
          <w:b/>
          <w:bCs/>
          <w:color w:val="0070C0"/>
        </w:rPr>
        <w:t>Dr Reiner Fuelmich</w:t>
      </w:r>
      <w:r w:rsidRPr="008D52A8">
        <w:rPr>
          <w:rFonts w:ascii="Verdana" w:hAnsi="Verdana" w:cs="Arial"/>
          <w:color w:val="0070C0"/>
        </w:rPr>
        <w:t xml:space="preserve"> </w:t>
      </w:r>
      <w:r w:rsidRPr="008D52A8">
        <w:rPr>
          <w:rFonts w:ascii="Verdana" w:hAnsi="Verdana" w:cs="Arial"/>
        </w:rPr>
        <w:t xml:space="preserve">that 85 percent of the more than 600,000 U.S. deaths could have been prevented with a multi-drug treatment given in the early to mid-point of the disease </w:t>
      </w:r>
      <w:r w:rsidRPr="008D52A8">
        <w:rPr>
          <w:rStyle w:val="FootnoteReference"/>
          <w:rFonts w:ascii="Verdana" w:hAnsi="Verdana" w:cs="Arial"/>
          <w:b/>
          <w:bCs/>
        </w:rPr>
        <w:footnoteReference w:id="27"/>
      </w:r>
      <w:r w:rsidRPr="008D52A8">
        <w:rPr>
          <w:rFonts w:ascii="Verdana" w:hAnsi="Verdana" w:cs="Arial"/>
        </w:rPr>
        <w:t>.</w:t>
      </w:r>
      <w:bookmarkStart w:id="0" w:name="_Hlk75715580"/>
    </w:p>
    <w:p w:rsidR="006A32C6" w:rsidRPr="008D52A8" w:rsidRDefault="006A32C6" w:rsidP="008C712E">
      <w:pPr>
        <w:pStyle w:val="ListParagraph"/>
        <w:rPr>
          <w:rFonts w:ascii="Verdana" w:hAnsi="Verdana" w:cs="Arial"/>
          <w:b/>
          <w:bCs/>
          <w:color w:val="4472C4"/>
        </w:rPr>
      </w:pPr>
    </w:p>
    <w:p w:rsidR="006A32C6" w:rsidRPr="008D52A8" w:rsidRDefault="006A32C6" w:rsidP="00720977">
      <w:pPr>
        <w:pStyle w:val="ListParagraph"/>
        <w:numPr>
          <w:ilvl w:val="0"/>
          <w:numId w:val="6"/>
        </w:numPr>
        <w:spacing w:after="0" w:line="360" w:lineRule="auto"/>
        <w:ind w:hanging="720"/>
        <w:rPr>
          <w:rFonts w:ascii="Verdana" w:hAnsi="Verdana" w:cs="Arial"/>
        </w:rPr>
      </w:pPr>
      <w:r w:rsidRPr="008D52A8">
        <w:rPr>
          <w:rFonts w:ascii="Verdana" w:hAnsi="Verdana" w:cs="Arial"/>
          <w:b/>
          <w:bCs/>
          <w:color w:val="4472C4"/>
        </w:rPr>
        <w:t xml:space="preserve">Dr Peter McCullough’s </w:t>
      </w:r>
      <w:bookmarkEnd w:id="0"/>
      <w:r w:rsidRPr="008D52A8">
        <w:rPr>
          <w:rStyle w:val="FootnoteReference"/>
          <w:rFonts w:ascii="Verdana" w:hAnsi="Verdana" w:cs="Arial"/>
          <w:b/>
          <w:bCs/>
        </w:rPr>
        <w:footnoteReference w:id="28"/>
      </w:r>
      <w:r w:rsidRPr="008D52A8">
        <w:rPr>
          <w:rFonts w:ascii="Verdana" w:hAnsi="Verdana" w:cs="Arial"/>
        </w:rPr>
        <w:t xml:space="preserve"> testimony (19 minutes) to the senate looked at the veracity of early treatment protocols can be viewed by copying and pasting the link in the footnotes below. On 19 November 2021, </w:t>
      </w:r>
      <w:r w:rsidRPr="008D52A8">
        <w:rPr>
          <w:rFonts w:ascii="Verdana" w:hAnsi="Verdana" w:cs="Arial"/>
          <w:b/>
          <w:bCs/>
          <w:color w:val="4472C4"/>
        </w:rPr>
        <w:t xml:space="preserve">Dr Peter McCullough </w:t>
      </w:r>
      <w:r w:rsidRPr="008D52A8">
        <w:rPr>
          <w:rFonts w:ascii="Verdana" w:hAnsi="Verdana" w:cs="Arial"/>
        </w:rPr>
        <w:t>testified to the senate</w:t>
      </w:r>
      <w:r w:rsidRPr="008D52A8">
        <w:rPr>
          <w:rFonts w:ascii="Verdana" w:hAnsi="Verdana" w:cs="Arial"/>
          <w:color w:val="4472C4"/>
        </w:rPr>
        <w:t xml:space="preserve"> (</w:t>
      </w:r>
      <w:r w:rsidRPr="008D52A8">
        <w:rPr>
          <w:rFonts w:ascii="Verdana" w:hAnsi="Verdana" w:cs="Arial"/>
        </w:rPr>
        <w:t>2:20:27):</w:t>
      </w:r>
    </w:p>
    <w:p w:rsidR="006A32C6" w:rsidRPr="00720977" w:rsidRDefault="006A32C6" w:rsidP="00720977">
      <w:pPr>
        <w:tabs>
          <w:tab w:val="left" w:pos="709"/>
        </w:tabs>
        <w:spacing w:line="240" w:lineRule="auto"/>
        <w:ind w:left="1134"/>
        <w:rPr>
          <w:rFonts w:ascii="Verdana" w:hAnsi="Verdana" w:cs="Arial"/>
          <w:i/>
          <w:iCs/>
          <w:color w:val="000000"/>
          <w:sz w:val="20"/>
          <w:szCs w:val="20"/>
          <w:lang w:val="en-US"/>
        </w:rPr>
      </w:pPr>
      <w:r w:rsidRPr="00720977">
        <w:rPr>
          <w:rFonts w:ascii="Verdana" w:hAnsi="Verdana" w:cs="Arial"/>
          <w:i/>
          <w:iCs/>
          <w:color w:val="000000"/>
          <w:sz w:val="20"/>
          <w:szCs w:val="20"/>
          <w:lang w:val="en-US"/>
        </w:rPr>
        <w:t xml:space="preserve">“I’m in close communication for this worldwide disaster with many countries, and I can tell you I did a program with Eamonn Mathieson at the Covid Medical Network in Australia to show you how off-kilter the world is. [Webinars: </w:t>
      </w:r>
      <w:hyperlink r:id="rId19" w:history="1">
        <w:r w:rsidRPr="00720977">
          <w:rPr>
            <w:color w:val="000000"/>
            <w:lang w:val="en-US"/>
          </w:rPr>
          <w:t>https://www.covidmedicalnetwork.com/webinars/prof-peter-mccullough.aspx</w:t>
        </w:r>
      </w:hyperlink>
      <w:r w:rsidRPr="00720977">
        <w:rPr>
          <w:rFonts w:ascii="Verdana" w:hAnsi="Verdana" w:cs="Arial"/>
          <w:i/>
          <w:iCs/>
          <w:color w:val="000000"/>
          <w:sz w:val="20"/>
          <w:szCs w:val="20"/>
          <w:lang w:val="en-US"/>
        </w:rPr>
        <w:t xml:space="preserve"> EARLY COVID TREATMENTS: Guest Speaker - Prof Peter McCullough MD, Presented by Dr Eamonn Mathieson, Anesthetist, Covid Medical Network, Convenor. 14 Nov 2020 (32:46)] In Queensland, Australia a doctor will be put in jail for prescribing hydroxychloroquine. If you go over to India they’re going to give it to you right away. In Greece they’re going to give it to you right—it’s in their guidelines.”</w:t>
      </w:r>
    </w:p>
    <w:p w:rsidR="006A32C6" w:rsidRPr="00DF5D9F" w:rsidRDefault="006A32C6" w:rsidP="00720977">
      <w:pPr>
        <w:pStyle w:val="ListParagraph"/>
        <w:spacing w:after="0" w:line="360" w:lineRule="auto"/>
        <w:rPr>
          <w:rFonts w:ascii="Verdana" w:hAnsi="Verdana" w:cs="Arial"/>
        </w:rPr>
      </w:pPr>
    </w:p>
    <w:p w:rsidR="006A32C6" w:rsidRDefault="006A32C6" w:rsidP="00720977">
      <w:pPr>
        <w:pStyle w:val="ListParagraph"/>
        <w:numPr>
          <w:ilvl w:val="0"/>
          <w:numId w:val="6"/>
        </w:numPr>
        <w:spacing w:after="0" w:line="360" w:lineRule="auto"/>
        <w:ind w:hanging="720"/>
        <w:rPr>
          <w:rFonts w:ascii="Verdana" w:hAnsi="Verdana" w:cs="Arial"/>
        </w:rPr>
      </w:pPr>
      <w:r w:rsidRPr="008D52A8">
        <w:rPr>
          <w:rFonts w:ascii="Verdana" w:hAnsi="Verdana" w:cs="Arial"/>
        </w:rPr>
        <w:t xml:space="preserve">On 17 June 2021, the </w:t>
      </w:r>
      <w:r w:rsidRPr="008D52A8">
        <w:rPr>
          <w:rFonts w:ascii="Verdana" w:hAnsi="Verdana" w:cs="Arial"/>
          <w:b/>
          <w:bCs/>
          <w:color w:val="0070C0"/>
        </w:rPr>
        <w:t xml:space="preserve">American Journal of Therapeutics </w:t>
      </w:r>
      <w:r w:rsidRPr="008D52A8">
        <w:rPr>
          <w:rStyle w:val="FootnoteReference"/>
          <w:rFonts w:ascii="Verdana" w:hAnsi="Verdana" w:cs="Arial"/>
          <w:b/>
          <w:bCs/>
          <w:color w:val="002060"/>
        </w:rPr>
        <w:footnoteReference w:id="29"/>
      </w:r>
      <w:r w:rsidRPr="008D52A8">
        <w:rPr>
          <w:rFonts w:ascii="Verdana" w:hAnsi="Verdana" w:cs="Arial"/>
        </w:rPr>
        <w:t xml:space="preserve"> published a peer-reviewed meta-analysis of 15 trials that found that ivermectin reduced the risk of death compared with no ivermectin. The study found that ivermectin probably reduced deaths by 62% and possible transmission by 86%. </w:t>
      </w:r>
    </w:p>
    <w:p w:rsidR="006A32C6" w:rsidRPr="008D52A8" w:rsidRDefault="006A32C6" w:rsidP="004E2C40">
      <w:pPr>
        <w:pStyle w:val="ListParagraph"/>
        <w:rPr>
          <w:rFonts w:ascii="Verdana" w:hAnsi="Verdana" w:cs="Arial"/>
        </w:rPr>
      </w:pPr>
    </w:p>
    <w:p w:rsidR="006A32C6" w:rsidRPr="00E3581B" w:rsidRDefault="006A32C6" w:rsidP="0080156C">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Q15: </w:t>
      </w:r>
      <w:r w:rsidRPr="00E3581B">
        <w:rPr>
          <w:rFonts w:ascii="Verdana" w:hAnsi="Verdana" w:cs="Calibri Light"/>
          <w:b/>
          <w:bCs/>
          <w:color w:val="1F3864"/>
          <w:sz w:val="24"/>
          <w:szCs w:val="24"/>
          <w:lang w:eastAsia="en-NZ"/>
        </w:rPr>
        <w:t>Will you continue to pay me indefinitely if I suffer from an adverse reaction from the mRNA Vaccine?</w:t>
      </w:r>
      <w:r w:rsidRPr="005531C4">
        <w:t xml:space="preserve"> </w:t>
      </w:r>
      <w:r w:rsidRPr="005531C4">
        <w:rPr>
          <w:rFonts w:ascii="Verdana" w:hAnsi="Verdana" w:cs="Calibri Light"/>
          <w:b/>
          <w:bCs/>
          <w:color w:val="1F3864"/>
          <w:sz w:val="24"/>
          <w:szCs w:val="24"/>
          <w:lang w:eastAsia="en-NZ"/>
        </w:rPr>
        <w:t xml:space="preserve">If I accept your direction to take the mRNA Injection, will you accept personally liable for </w:t>
      </w:r>
      <w:r>
        <w:rPr>
          <w:rFonts w:ascii="Verdana" w:hAnsi="Verdana" w:cs="Calibri Light"/>
          <w:b/>
          <w:bCs/>
          <w:color w:val="1F3864"/>
          <w:sz w:val="24"/>
          <w:szCs w:val="24"/>
          <w:lang w:eastAsia="en-NZ"/>
        </w:rPr>
        <w:t xml:space="preserve">any harm caused to me </w:t>
      </w:r>
      <w:r w:rsidRPr="005531C4">
        <w:rPr>
          <w:rFonts w:ascii="Verdana" w:hAnsi="Verdana" w:cs="Calibri Light"/>
          <w:b/>
          <w:bCs/>
          <w:color w:val="1F3864"/>
          <w:sz w:val="24"/>
          <w:szCs w:val="24"/>
          <w:lang w:eastAsia="en-NZ"/>
        </w:rPr>
        <w:t>as a consequence of administration of the mRNA Injection, irrespective of any claim to be carrying out instructions</w:t>
      </w:r>
      <w:r>
        <w:rPr>
          <w:rFonts w:ascii="Verdana" w:hAnsi="Verdana" w:cs="Calibri Light"/>
          <w:b/>
          <w:bCs/>
          <w:color w:val="1F3864"/>
          <w:sz w:val="24"/>
          <w:szCs w:val="24"/>
          <w:lang w:eastAsia="en-NZ"/>
        </w:rPr>
        <w:t xml:space="preserve">? If you will not accept personal liability, why not? </w:t>
      </w:r>
    </w:p>
    <w:p w:rsidR="006A32C6" w:rsidRPr="0080156C" w:rsidRDefault="006A32C6" w:rsidP="00E17349">
      <w:pPr>
        <w:spacing w:after="0" w:line="360" w:lineRule="auto"/>
        <w:rPr>
          <w:rFonts w:ascii="Verdana" w:hAnsi="Verdana" w:cs="Arial"/>
          <w:b/>
          <w:bCs/>
        </w:rPr>
      </w:pPr>
    </w:p>
    <w:p w:rsidR="006A32C6" w:rsidRPr="00956A59" w:rsidRDefault="006A32C6" w:rsidP="0080156C">
      <w:pPr>
        <w:pStyle w:val="ListParagraph"/>
        <w:numPr>
          <w:ilvl w:val="0"/>
          <w:numId w:val="6"/>
        </w:numPr>
        <w:spacing w:after="0" w:line="360" w:lineRule="auto"/>
        <w:ind w:hanging="720"/>
        <w:rPr>
          <w:rFonts w:ascii="Verdana" w:hAnsi="Verdana" w:cs="Arial"/>
          <w:lang w:val="en-US"/>
        </w:rPr>
      </w:pPr>
      <w:r w:rsidRPr="00FA445C">
        <w:rPr>
          <w:rFonts w:ascii="Verdana" w:hAnsi="Verdana" w:cs="Arial"/>
          <w:lang w:val="en-US"/>
        </w:rPr>
        <w:t>Traditional vaccines work by exposing the body to a weakened microorganism strain responsible for causing the disease. The mRNA Injection employs a novel messenger ribonucleic acid (</w:t>
      </w:r>
      <w:r w:rsidRPr="00FA445C">
        <w:rPr>
          <w:rFonts w:ascii="Verdana" w:hAnsi="Verdana" w:cs="Arial"/>
          <w:b/>
          <w:bCs/>
          <w:lang w:val="en-US"/>
        </w:rPr>
        <w:t>mRNA</w:t>
      </w:r>
      <w:r w:rsidRPr="00FA445C">
        <w:rPr>
          <w:rFonts w:ascii="Verdana" w:hAnsi="Verdana" w:cs="Arial"/>
          <w:lang w:val="en-US"/>
        </w:rPr>
        <w:t>), which theoretically work by injecting a non-natural RNA (of which no toxicology trials have been undertaken) into the body, where it replicates inside your cells and encourages your body to recognize and make antigens for, the "</w:t>
      </w:r>
      <w:r w:rsidRPr="00FA445C">
        <w:rPr>
          <w:rFonts w:ascii="Verdana" w:hAnsi="Verdana" w:cs="Arial"/>
          <w:i/>
          <w:iCs/>
          <w:lang w:val="en-US"/>
        </w:rPr>
        <w:t>spike proteins</w:t>
      </w:r>
      <w:r w:rsidRPr="00FA445C">
        <w:rPr>
          <w:rFonts w:ascii="Verdana" w:hAnsi="Verdana" w:cs="Arial"/>
          <w:lang w:val="en-US"/>
        </w:rPr>
        <w:t>" of the virus.</w:t>
      </w:r>
    </w:p>
    <w:p w:rsidR="006A32C6" w:rsidRPr="0080156C" w:rsidRDefault="006A32C6" w:rsidP="00724D81">
      <w:pPr>
        <w:widowControl w:val="0"/>
        <w:tabs>
          <w:tab w:val="left" w:pos="567"/>
          <w:tab w:val="left" w:pos="1134"/>
        </w:tabs>
        <w:autoSpaceDE w:val="0"/>
        <w:autoSpaceDN w:val="0"/>
        <w:spacing w:after="0" w:line="360" w:lineRule="auto"/>
        <w:rPr>
          <w:rFonts w:ascii="Verdana" w:hAnsi="Verdana" w:cs="Arial"/>
          <w:lang w:val="en-US"/>
        </w:rPr>
      </w:pPr>
    </w:p>
    <w:p w:rsidR="006A32C6" w:rsidRDefault="006A32C6" w:rsidP="0080156C">
      <w:pPr>
        <w:pStyle w:val="ListParagraph"/>
        <w:numPr>
          <w:ilvl w:val="0"/>
          <w:numId w:val="6"/>
        </w:numPr>
        <w:spacing w:after="0" w:line="360" w:lineRule="auto"/>
        <w:ind w:hanging="720"/>
        <w:rPr>
          <w:rFonts w:ascii="Verdana" w:hAnsi="Verdana" w:cs="Arial"/>
          <w:lang w:val="en-US"/>
        </w:rPr>
      </w:pPr>
      <w:r w:rsidRPr="00724D81">
        <w:rPr>
          <w:rFonts w:ascii="Verdana" w:hAnsi="Verdana" w:cs="Arial"/>
          <w:lang w:val="en-US"/>
        </w:rPr>
        <w:t xml:space="preserve">The </w:t>
      </w:r>
      <w:r w:rsidRPr="00724D81">
        <w:rPr>
          <w:rFonts w:ascii="Verdana" w:hAnsi="Verdana" w:cs="Arial"/>
          <w:b/>
          <w:bCs/>
          <w:color w:val="4472C4"/>
          <w:lang w:val="en-US"/>
        </w:rPr>
        <w:t>FDA</w:t>
      </w:r>
      <w:r w:rsidRPr="00724D81">
        <w:rPr>
          <w:rFonts w:ascii="Verdana" w:hAnsi="Verdana" w:cs="Arial"/>
          <w:b/>
          <w:bCs/>
          <w:lang w:val="en-US"/>
        </w:rPr>
        <w:t xml:space="preserve"> </w:t>
      </w:r>
      <w:r w:rsidRPr="00724D81">
        <w:rPr>
          <w:rFonts w:ascii="Verdana" w:hAnsi="Verdana" w:cs="Arial"/>
          <w:lang w:val="en-US"/>
        </w:rPr>
        <w:t xml:space="preserve">ACIP Meeting on 30 October 2020 headed up </w:t>
      </w:r>
      <w:r w:rsidRPr="00724D81">
        <w:rPr>
          <w:rFonts w:ascii="Verdana" w:hAnsi="Verdana" w:cs="Arial"/>
          <w:i/>
          <w:iCs/>
          <w:lang w:val="en-US"/>
        </w:rPr>
        <w:t>CBER Plans for Monitoring COVID mRNA Injection Safety and Effectiveness</w:t>
      </w:r>
      <w:r w:rsidRPr="00724D81">
        <w:rPr>
          <w:rFonts w:ascii="Verdana" w:hAnsi="Verdana" w:cs="Arial"/>
          <w:b/>
          <w:bCs/>
          <w:i/>
          <w:iCs/>
          <w:color w:val="0070C0"/>
          <w:vertAlign w:val="superscript"/>
          <w:lang w:val="en-US"/>
        </w:rPr>
        <w:footnoteReference w:id="30"/>
      </w:r>
      <w:r w:rsidRPr="00724D81">
        <w:rPr>
          <w:rFonts w:ascii="Verdana" w:hAnsi="Verdana" w:cs="Arial"/>
          <w:i/>
          <w:iCs/>
          <w:lang w:val="en-US"/>
        </w:rPr>
        <w:t xml:space="preserve"> , </w:t>
      </w:r>
      <w:r w:rsidRPr="00724D81">
        <w:rPr>
          <w:rFonts w:ascii="Verdana" w:hAnsi="Verdana" w:cs="Arial"/>
          <w:lang w:val="en-US"/>
        </w:rPr>
        <w:t>which are shown in the screenshot below ("</w:t>
      </w:r>
      <w:r w:rsidRPr="00724D81">
        <w:rPr>
          <w:rFonts w:ascii="Verdana" w:hAnsi="Verdana" w:cs="Arial"/>
          <w:b/>
          <w:bCs/>
          <w:color w:val="0070C0"/>
          <w:lang w:val="en-US"/>
        </w:rPr>
        <w:t>FDA</w:t>
      </w:r>
      <w:r>
        <w:rPr>
          <w:rFonts w:ascii="Verdana" w:hAnsi="Verdana" w:cs="Arial"/>
          <w:b/>
          <w:bCs/>
          <w:color w:val="0070C0"/>
          <w:lang w:val="en-US"/>
        </w:rPr>
        <w:t>'</w:t>
      </w:r>
      <w:r w:rsidRPr="00724D81">
        <w:rPr>
          <w:rFonts w:ascii="Verdana" w:hAnsi="Verdana" w:cs="Arial"/>
          <w:b/>
          <w:bCs/>
          <w:color w:val="0070C0"/>
          <w:lang w:val="en-US"/>
        </w:rPr>
        <w:t>s Working List of Possible Adverse Event Outcomes</w:t>
      </w:r>
      <w:r>
        <w:rPr>
          <w:rFonts w:ascii="Verdana" w:hAnsi="Verdana" w:cs="Arial"/>
          <w:lang w:val="en-US"/>
        </w:rPr>
        <w:t>”)</w:t>
      </w:r>
      <w:r w:rsidRPr="00724D81">
        <w:rPr>
          <w:rFonts w:ascii="Verdana" w:hAnsi="Verdana" w:cs="Arial"/>
          <w:lang w:val="en-US"/>
        </w:rPr>
        <w:t xml:space="preserve">: </w:t>
      </w:r>
    </w:p>
    <w:p w:rsidR="006A32C6" w:rsidRPr="00884E7A" w:rsidRDefault="006A32C6" w:rsidP="00884E7A">
      <w:pPr>
        <w:pStyle w:val="ListParagraph"/>
        <w:rPr>
          <w:rFonts w:ascii="Verdana" w:hAnsi="Verdana" w:cs="Arial"/>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6A32C6" w:rsidRPr="00650462" w:rsidTr="00650462">
        <w:tc>
          <w:tcPr>
            <w:tcW w:w="8312" w:type="dxa"/>
          </w:tcPr>
          <w:p w:rsidR="006A32C6" w:rsidRPr="00650462" w:rsidRDefault="006A32C6" w:rsidP="00650462">
            <w:pPr>
              <w:widowControl w:val="0"/>
              <w:autoSpaceDE w:val="0"/>
              <w:autoSpaceDN w:val="0"/>
              <w:spacing w:after="0" w:line="360" w:lineRule="auto"/>
              <w:rPr>
                <w:rFonts w:ascii="Verdana" w:hAnsi="Verdana" w:cs="Arial"/>
                <w:color w:val="002639"/>
                <w:lang w:eastAsia="en-NZ"/>
              </w:rPr>
            </w:pPr>
            <w:r w:rsidRPr="00D500C1">
              <w:rPr>
                <w:rFonts w:ascii="Verdana" w:hAnsi="Verdana" w:cs="Arial"/>
                <w:noProof/>
                <w:lang w:val="en-US"/>
              </w:rPr>
              <w:pict>
                <v:shape id="Picture 4" o:spid="_x0000_i1030" type="#_x0000_t75" style="width:429pt;height:199.5pt;visibility:visible">
                  <v:imagedata r:id="rId20" o:title=""/>
                </v:shape>
              </w:pict>
            </w:r>
          </w:p>
        </w:tc>
      </w:tr>
    </w:tbl>
    <w:p w:rsidR="006A32C6" w:rsidRPr="00724D81" w:rsidRDefault="006A32C6" w:rsidP="00724D81">
      <w:pPr>
        <w:widowControl w:val="0"/>
        <w:autoSpaceDE w:val="0"/>
        <w:autoSpaceDN w:val="0"/>
        <w:spacing w:after="0" w:line="360" w:lineRule="auto"/>
        <w:rPr>
          <w:rFonts w:ascii="Verdana" w:hAnsi="Verdana" w:cs="Arial"/>
          <w:color w:val="002639"/>
          <w:lang w:eastAsia="en-NZ"/>
        </w:rPr>
      </w:pPr>
    </w:p>
    <w:p w:rsidR="006A32C6" w:rsidRDefault="006A32C6" w:rsidP="0080156C">
      <w:pPr>
        <w:pStyle w:val="ListParagraph"/>
        <w:numPr>
          <w:ilvl w:val="0"/>
          <w:numId w:val="6"/>
        </w:numPr>
        <w:spacing w:after="0" w:line="360" w:lineRule="auto"/>
        <w:ind w:hanging="720"/>
        <w:rPr>
          <w:rFonts w:ascii="Verdana" w:hAnsi="Verdana" w:cs="Arial"/>
          <w:color w:val="002639"/>
          <w:lang w:val="en-US" w:eastAsia="en-NZ"/>
        </w:rPr>
      </w:pPr>
      <w:r w:rsidRPr="00724D81">
        <w:rPr>
          <w:rFonts w:ascii="Verdana" w:hAnsi="Verdana" w:cs="Arial"/>
          <w:color w:val="002639"/>
          <w:lang w:val="en-US" w:eastAsia="en-NZ"/>
        </w:rPr>
        <w:t xml:space="preserve">The reporting systems are recording significant adverse reactions, including the above. </w:t>
      </w:r>
    </w:p>
    <w:p w:rsidR="006A32C6" w:rsidRDefault="006A32C6" w:rsidP="005303A2">
      <w:pPr>
        <w:pStyle w:val="ListParagraph"/>
        <w:spacing w:after="0" w:line="360" w:lineRule="auto"/>
        <w:rPr>
          <w:rFonts w:ascii="Verdana" w:hAnsi="Verdana" w:cs="Arial"/>
          <w:color w:val="002639"/>
          <w:lang w:val="en-US" w:eastAsia="en-NZ"/>
        </w:rPr>
      </w:pPr>
    </w:p>
    <w:p w:rsidR="006A32C6" w:rsidRDefault="006A32C6" w:rsidP="000908A6">
      <w:pPr>
        <w:pStyle w:val="ListParagraph"/>
        <w:numPr>
          <w:ilvl w:val="0"/>
          <w:numId w:val="6"/>
        </w:numPr>
        <w:spacing w:after="0" w:line="360" w:lineRule="auto"/>
        <w:ind w:hanging="720"/>
        <w:rPr>
          <w:rFonts w:ascii="Verdana" w:hAnsi="Verdana" w:cs="Arial"/>
        </w:rPr>
      </w:pPr>
      <w:r w:rsidRPr="008D52A8">
        <w:rPr>
          <w:rFonts w:ascii="Verdana" w:hAnsi="Verdana" w:cs="Arial"/>
          <w:color w:val="000000"/>
          <w:shd w:val="clear" w:color="auto" w:fill="FFFFFF"/>
        </w:rPr>
        <w:t>The</w:t>
      </w:r>
      <w:r w:rsidRPr="008D52A8">
        <w:rPr>
          <w:rFonts w:ascii="Verdana" w:hAnsi="Verdana" w:cs="Arial"/>
        </w:rPr>
        <w:t xml:space="preserve"> New Zealand Government has granted </w:t>
      </w:r>
      <w:r w:rsidRPr="008D52A8">
        <w:rPr>
          <w:rFonts w:ascii="Verdana" w:hAnsi="Verdana" w:cs="Arial"/>
          <w:b/>
          <w:bCs/>
          <w:color w:val="4472C4"/>
        </w:rPr>
        <w:t>Pfizer</w:t>
      </w:r>
      <w:r w:rsidRPr="008D52A8">
        <w:rPr>
          <w:rFonts w:ascii="Verdana" w:hAnsi="Verdana" w:cs="Arial"/>
        </w:rPr>
        <w:t xml:space="preserve"> and </w:t>
      </w:r>
      <w:r w:rsidRPr="008D52A8">
        <w:rPr>
          <w:rFonts w:ascii="Verdana" w:hAnsi="Verdana" w:cs="Arial"/>
          <w:b/>
          <w:bCs/>
          <w:color w:val="0070C0"/>
        </w:rPr>
        <w:t>BioNTech</w:t>
      </w:r>
      <w:r w:rsidRPr="008D52A8">
        <w:rPr>
          <w:rFonts w:ascii="Verdana" w:hAnsi="Verdana" w:cs="Arial"/>
        </w:rPr>
        <w:t xml:space="preserve"> indemnity from any claims that may arise from the mRNA Injection use</w:t>
      </w:r>
      <w:r w:rsidRPr="007E5D02">
        <w:rPr>
          <w:rFonts w:ascii="Verdana" w:hAnsi="Verdana" w:cs="Arial"/>
          <w:b/>
          <w:bCs/>
          <w:color w:val="4472C4"/>
          <w:vertAlign w:val="superscript"/>
        </w:rPr>
        <w:footnoteReference w:id="31"/>
      </w:r>
      <w:r w:rsidRPr="008D52A8">
        <w:rPr>
          <w:rFonts w:ascii="Verdana" w:hAnsi="Verdana" w:cs="Arial"/>
        </w:rPr>
        <w:t xml:space="preserve">. </w:t>
      </w:r>
    </w:p>
    <w:p w:rsidR="006A32C6" w:rsidRPr="000908A6" w:rsidRDefault="006A32C6" w:rsidP="000908A6">
      <w:pPr>
        <w:pStyle w:val="ListParagraph"/>
        <w:rPr>
          <w:rFonts w:ascii="Verdana" w:hAnsi="Verdana" w:cs="Arial"/>
        </w:rPr>
      </w:pPr>
    </w:p>
    <w:p w:rsidR="006A32C6" w:rsidRDefault="006A32C6" w:rsidP="002052E9">
      <w:pPr>
        <w:pStyle w:val="ListParagraph"/>
        <w:numPr>
          <w:ilvl w:val="0"/>
          <w:numId w:val="6"/>
        </w:numPr>
        <w:spacing w:after="0" w:line="360" w:lineRule="auto"/>
        <w:ind w:hanging="720"/>
        <w:rPr>
          <w:rFonts w:ascii="Verdana" w:hAnsi="Verdana" w:cs="Arial"/>
        </w:rPr>
      </w:pPr>
      <w:r w:rsidRPr="000908A6">
        <w:rPr>
          <w:rFonts w:ascii="Verdana" w:hAnsi="Verdana" w:cs="Arial"/>
        </w:rPr>
        <w:t xml:space="preserve">It is unclear whether a private insurance company or ACC will cover a person who suffers a serious injury or death from the mRNA Injection. </w:t>
      </w:r>
    </w:p>
    <w:p w:rsidR="006A32C6" w:rsidRPr="002052E9" w:rsidRDefault="006A32C6" w:rsidP="002052E9">
      <w:pPr>
        <w:pStyle w:val="ListParagraph"/>
        <w:rPr>
          <w:rFonts w:ascii="Verdana" w:hAnsi="Verdana" w:cs="Arial"/>
        </w:rPr>
      </w:pPr>
    </w:p>
    <w:p w:rsidR="006A32C6" w:rsidRDefault="006A32C6" w:rsidP="002052E9">
      <w:pPr>
        <w:pStyle w:val="ListParagraph"/>
        <w:numPr>
          <w:ilvl w:val="0"/>
          <w:numId w:val="6"/>
        </w:numPr>
        <w:spacing w:after="0" w:line="360" w:lineRule="auto"/>
        <w:ind w:hanging="720"/>
        <w:rPr>
          <w:rFonts w:ascii="Verdana" w:hAnsi="Verdana" w:cs="Arial"/>
        </w:rPr>
      </w:pPr>
      <w:r w:rsidRPr="002052E9">
        <w:rPr>
          <w:rFonts w:ascii="Verdana" w:hAnsi="Verdana" w:cs="Arial"/>
        </w:rPr>
        <w:t xml:space="preserve">There is no compensation program in New Zealand. </w:t>
      </w:r>
    </w:p>
    <w:p w:rsidR="006A32C6" w:rsidRPr="002052E9" w:rsidRDefault="006A32C6" w:rsidP="002052E9">
      <w:pPr>
        <w:pStyle w:val="ListParagraph"/>
        <w:rPr>
          <w:rFonts w:ascii="Verdana" w:hAnsi="Verdana" w:cs="Arial"/>
        </w:rPr>
      </w:pPr>
    </w:p>
    <w:p w:rsidR="006A32C6" w:rsidRDefault="006A32C6" w:rsidP="002052E9">
      <w:pPr>
        <w:pStyle w:val="ListParagraph"/>
        <w:numPr>
          <w:ilvl w:val="0"/>
          <w:numId w:val="6"/>
        </w:numPr>
        <w:spacing w:after="0" w:line="360" w:lineRule="auto"/>
        <w:ind w:hanging="720"/>
        <w:rPr>
          <w:rFonts w:ascii="Verdana" w:hAnsi="Verdana" w:cs="Arial"/>
        </w:rPr>
      </w:pPr>
      <w:r w:rsidRPr="002052E9">
        <w:rPr>
          <w:rFonts w:ascii="Verdana" w:hAnsi="Verdana" w:cs="Arial"/>
        </w:rPr>
        <w:t xml:space="preserve">The </w:t>
      </w:r>
      <w:r w:rsidRPr="002052E9">
        <w:rPr>
          <w:rFonts w:ascii="Verdana" w:hAnsi="Verdana" w:cs="Arial"/>
          <w:b/>
          <w:bCs/>
          <w:color w:val="0070C0"/>
        </w:rPr>
        <w:t>New Zealand Ministry of Health Covid Committee</w:t>
      </w:r>
      <w:r w:rsidRPr="002052E9">
        <w:rPr>
          <w:rFonts w:ascii="Verdana" w:hAnsi="Verdana" w:cs="Arial"/>
          <w:color w:val="0070C0"/>
        </w:rPr>
        <w:t xml:space="preserve"> </w:t>
      </w:r>
      <w:r w:rsidRPr="002052E9">
        <w:rPr>
          <w:rFonts w:ascii="Verdana" w:hAnsi="Verdana" w:cs="Arial"/>
        </w:rPr>
        <w:t>discussed the issue of compensation in one of their webinars. The facilitator made the following comment</w:t>
      </w:r>
      <w:r w:rsidRPr="007E5D02">
        <w:rPr>
          <w:rStyle w:val="FootnoteReference"/>
          <w:rFonts w:ascii="Verdana" w:hAnsi="Verdana" w:cs="Arial"/>
          <w:b/>
          <w:bCs/>
          <w:color w:val="4472C4"/>
        </w:rPr>
        <w:footnoteReference w:id="32"/>
      </w:r>
      <w:r w:rsidRPr="002052E9">
        <w:rPr>
          <w:rFonts w:ascii="Verdana" w:hAnsi="Verdana" w:cs="Arial"/>
        </w:rPr>
        <w:t xml:space="preserve">: </w:t>
      </w: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r>
        <w:rPr>
          <w:rFonts w:ascii="Verdana" w:hAnsi="Verdana" w:cs="Arial"/>
          <w:i/>
          <w:iCs/>
          <w:color w:val="000000"/>
          <w:sz w:val="20"/>
          <w:szCs w:val="20"/>
          <w:lang w:val="en-US"/>
        </w:rPr>
        <w:t>“</w:t>
      </w:r>
      <w:r w:rsidRPr="00CA7B87">
        <w:rPr>
          <w:rFonts w:ascii="Verdana" w:hAnsi="Verdana" w:cs="Arial"/>
          <w:i/>
          <w:iCs/>
          <w:color w:val="000000"/>
          <w:sz w:val="20"/>
          <w:szCs w:val="20"/>
          <w:lang w:val="en-US"/>
        </w:rPr>
        <w:t>There were a couple of questions at the last meeting that came through so I'm just going to run those off quickly.</w:t>
      </w: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r w:rsidRPr="00CA7B87">
        <w:rPr>
          <w:rFonts w:ascii="Verdana" w:hAnsi="Verdana" w:cs="Arial"/>
          <w:i/>
          <w:iCs/>
          <w:color w:val="000000"/>
          <w:sz w:val="20"/>
          <w:szCs w:val="20"/>
          <w:lang w:val="en-US"/>
        </w:rPr>
        <w:t>The first was around funding to support primary care when people are presenting to them with side effects following their vaccination.</w:t>
      </w: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p>
    <w:p w:rsidR="006A32C6" w:rsidRDefault="006A32C6" w:rsidP="00CA7B87">
      <w:pPr>
        <w:pStyle w:val="ListParagraph"/>
        <w:spacing w:line="240" w:lineRule="auto"/>
        <w:ind w:left="1134"/>
        <w:rPr>
          <w:rFonts w:ascii="Verdana" w:hAnsi="Verdana" w:cs="Arial"/>
          <w:i/>
          <w:iCs/>
          <w:color w:val="000000"/>
          <w:sz w:val="20"/>
          <w:szCs w:val="20"/>
          <w:lang w:val="en-US"/>
        </w:rPr>
      </w:pPr>
      <w:r w:rsidRPr="00CA7B87">
        <w:rPr>
          <w:rFonts w:ascii="Verdana" w:hAnsi="Verdana" w:cs="Arial"/>
          <w:i/>
          <w:iCs/>
          <w:color w:val="000000"/>
          <w:sz w:val="20"/>
          <w:szCs w:val="20"/>
          <w:lang w:val="en-US"/>
        </w:rPr>
        <w:t>There is no specific funding available to cover that and no specific funding to cover the submission of an adverse event into CARM so there isn't any funding to cover that.</w:t>
      </w: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p>
    <w:p w:rsidR="006A32C6" w:rsidRDefault="006A32C6" w:rsidP="00CA7B87">
      <w:pPr>
        <w:pStyle w:val="ListParagraph"/>
        <w:spacing w:line="240" w:lineRule="auto"/>
        <w:ind w:left="1134"/>
        <w:rPr>
          <w:rFonts w:ascii="Verdana" w:hAnsi="Verdana" w:cs="Arial"/>
          <w:i/>
          <w:iCs/>
          <w:color w:val="000000"/>
          <w:sz w:val="20"/>
          <w:szCs w:val="20"/>
          <w:lang w:val="en-US"/>
        </w:rPr>
      </w:pPr>
      <w:r w:rsidRPr="00CA7B87">
        <w:rPr>
          <w:rFonts w:ascii="Verdana" w:hAnsi="Verdana" w:cs="Arial"/>
          <w:i/>
          <w:iCs/>
          <w:color w:val="000000"/>
          <w:sz w:val="20"/>
          <w:szCs w:val="20"/>
          <w:lang w:val="en-US"/>
        </w:rPr>
        <w:t>I'm going to touch base, I spoke to the post-event team leader today just to follow up with him and he's organising for me the contacts at ACC so we can understand what is the threshold at which we can make a claim through ACC that this is a treatment injury.</w:t>
      </w: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p>
    <w:p w:rsidR="006A32C6" w:rsidRPr="00CA7B87" w:rsidRDefault="006A32C6" w:rsidP="00CA7B87">
      <w:pPr>
        <w:pStyle w:val="ListParagraph"/>
        <w:spacing w:line="240" w:lineRule="auto"/>
        <w:ind w:left="1134"/>
        <w:rPr>
          <w:rFonts w:ascii="Verdana" w:hAnsi="Verdana" w:cs="Arial"/>
          <w:i/>
          <w:iCs/>
          <w:color w:val="000000"/>
          <w:sz w:val="20"/>
          <w:szCs w:val="20"/>
          <w:lang w:val="en-US"/>
        </w:rPr>
      </w:pPr>
      <w:r w:rsidRPr="00CA7B87">
        <w:rPr>
          <w:rFonts w:ascii="Verdana" w:hAnsi="Verdana" w:cs="Arial"/>
          <w:i/>
          <w:iCs/>
          <w:color w:val="000000"/>
          <w:sz w:val="20"/>
          <w:szCs w:val="20"/>
          <w:lang w:val="en-US"/>
        </w:rPr>
        <w:t>I haven't seen those yet, but we will follow that up and see where it takes us.</w:t>
      </w:r>
      <w:r>
        <w:rPr>
          <w:rFonts w:ascii="Verdana" w:hAnsi="Verdana" w:cs="Arial"/>
          <w:i/>
          <w:iCs/>
          <w:color w:val="000000"/>
          <w:sz w:val="20"/>
          <w:szCs w:val="20"/>
          <w:lang w:val="en-US"/>
        </w:rPr>
        <w:t>”</w:t>
      </w:r>
    </w:p>
    <w:p w:rsidR="006A32C6" w:rsidRPr="0080156C" w:rsidRDefault="006A32C6" w:rsidP="00E17349">
      <w:pPr>
        <w:spacing w:after="0" w:line="360" w:lineRule="auto"/>
        <w:rPr>
          <w:rFonts w:ascii="Verdana" w:hAnsi="Verdana" w:cs="Arial"/>
          <w:b/>
          <w:bCs/>
        </w:rPr>
      </w:pPr>
    </w:p>
    <w:p w:rsidR="006A32C6" w:rsidRPr="00E3581B" w:rsidRDefault="006A32C6" w:rsidP="002E5247">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Q16: </w:t>
      </w:r>
      <w:r w:rsidRPr="00E3581B">
        <w:rPr>
          <w:rFonts w:ascii="Verdana" w:hAnsi="Verdana" w:cs="Calibri Light"/>
          <w:b/>
          <w:bCs/>
          <w:color w:val="1F3864"/>
          <w:sz w:val="24"/>
          <w:szCs w:val="24"/>
          <w:lang w:eastAsia="en-NZ"/>
        </w:rPr>
        <w:t>Will you compensate my family if I die from an adverse reaction from the mRNA Vaccine?</w:t>
      </w:r>
      <w:r>
        <w:rPr>
          <w:rFonts w:ascii="Verdana" w:hAnsi="Verdana" w:cs="Calibri Light"/>
          <w:b/>
          <w:bCs/>
          <w:color w:val="1F3864"/>
          <w:sz w:val="24"/>
          <w:szCs w:val="24"/>
          <w:lang w:eastAsia="en-NZ"/>
        </w:rPr>
        <w:t xml:space="preserve"> </w:t>
      </w:r>
      <w:r w:rsidRPr="00A26B75">
        <w:rPr>
          <w:rFonts w:ascii="Verdana" w:hAnsi="Verdana" w:cs="Calibri Light"/>
          <w:b/>
          <w:bCs/>
          <w:color w:val="1F3864"/>
          <w:sz w:val="24"/>
          <w:szCs w:val="24"/>
          <w:lang w:eastAsia="en-NZ"/>
        </w:rPr>
        <w:t>If I accept your direction to take the mRNA Injection, will you accept personally liable for my death as a consequence of administration of the mRNA Injection, irrespective of any claim to be carrying out instructions</w:t>
      </w:r>
      <w:r>
        <w:rPr>
          <w:rFonts w:ascii="Verdana" w:hAnsi="Verdana" w:cs="Calibri Light"/>
          <w:b/>
          <w:bCs/>
          <w:color w:val="1F3864"/>
          <w:sz w:val="24"/>
          <w:szCs w:val="24"/>
          <w:lang w:eastAsia="en-NZ"/>
        </w:rPr>
        <w:t>?</w:t>
      </w:r>
      <w:r w:rsidRPr="00A26B75">
        <w:rPr>
          <w:rFonts w:ascii="Verdana" w:hAnsi="Verdana" w:cs="Calibri Light"/>
          <w:b/>
          <w:bCs/>
          <w:color w:val="1F3864"/>
          <w:sz w:val="24"/>
          <w:szCs w:val="24"/>
          <w:lang w:eastAsia="en-NZ"/>
        </w:rPr>
        <w:t xml:space="preserve"> </w:t>
      </w:r>
      <w:r>
        <w:rPr>
          <w:rFonts w:ascii="Verdana" w:hAnsi="Verdana" w:cs="Calibri Light"/>
          <w:b/>
          <w:bCs/>
          <w:color w:val="1F3864"/>
          <w:sz w:val="24"/>
          <w:szCs w:val="24"/>
          <w:lang w:eastAsia="en-NZ"/>
        </w:rPr>
        <w:t xml:space="preserve">If you will not accept personal liability, why not? </w:t>
      </w:r>
    </w:p>
    <w:p w:rsidR="006A32C6" w:rsidRPr="00DE0F59" w:rsidRDefault="006A32C6" w:rsidP="00DE0F59">
      <w:pPr>
        <w:pStyle w:val="ListParagraph"/>
        <w:spacing w:after="0" w:line="240" w:lineRule="auto"/>
        <w:rPr>
          <w:rFonts w:ascii="Verdana" w:hAnsi="Verdana" w:cs="Calibri Light"/>
          <w:b/>
          <w:bCs/>
          <w:color w:val="1F3864"/>
          <w:sz w:val="24"/>
          <w:szCs w:val="24"/>
          <w:lang w:eastAsia="en-NZ"/>
        </w:rPr>
      </w:pPr>
    </w:p>
    <w:p w:rsidR="006A32C6" w:rsidRPr="00E3581B" w:rsidRDefault="006A32C6" w:rsidP="0080156C">
      <w:pPr>
        <w:pStyle w:val="ListParagraph"/>
        <w:spacing w:after="0" w:line="240" w:lineRule="auto"/>
        <w:rPr>
          <w:rFonts w:ascii="Verdana" w:hAnsi="Verdana" w:cs="Calibri Light"/>
          <w:b/>
          <w:bCs/>
          <w:color w:val="1F3864"/>
          <w:sz w:val="24"/>
          <w:szCs w:val="24"/>
          <w:lang w:eastAsia="en-NZ"/>
        </w:rPr>
      </w:pPr>
    </w:p>
    <w:p w:rsidR="006A32C6" w:rsidRPr="000F67DF" w:rsidRDefault="006A32C6" w:rsidP="0080156C">
      <w:pPr>
        <w:pStyle w:val="ListParagraph"/>
        <w:numPr>
          <w:ilvl w:val="0"/>
          <w:numId w:val="6"/>
        </w:numPr>
        <w:spacing w:after="0" w:line="360" w:lineRule="auto"/>
        <w:ind w:hanging="720"/>
        <w:rPr>
          <w:rFonts w:ascii="Verdana" w:hAnsi="Verdana" w:cs="Arial"/>
          <w:lang w:val="en-US"/>
        </w:rPr>
      </w:pPr>
      <w:r w:rsidRPr="000F67DF">
        <w:rPr>
          <w:rFonts w:ascii="Verdana" w:hAnsi="Verdana" w:cs="Arial"/>
          <w:lang w:val="en-US"/>
        </w:rPr>
        <w:t xml:space="preserve">According to projections by UK's top modelling agency, </w:t>
      </w:r>
      <w:r w:rsidRPr="000F67DF">
        <w:rPr>
          <w:rFonts w:ascii="Verdana" w:hAnsi="Verdana" w:cs="Arial"/>
          <w:b/>
          <w:bCs/>
          <w:color w:val="0070C0"/>
        </w:rPr>
        <w:t>Statement from the Scientific Pandemic Influenza Group on Modelling, Operational sub-group (SPI-M-O)</w:t>
      </w:r>
      <w:r w:rsidRPr="000F67DF">
        <w:rPr>
          <w:rFonts w:ascii="Verdana" w:hAnsi="Verdana" w:cs="Arial"/>
          <w:lang w:val="en-US"/>
        </w:rPr>
        <w:t>, the third wave of COVID spike will hospitali</w:t>
      </w:r>
      <w:r>
        <w:rPr>
          <w:rFonts w:ascii="Verdana" w:hAnsi="Verdana" w:cs="Arial"/>
          <w:lang w:val="en-US"/>
        </w:rPr>
        <w:t>s</w:t>
      </w:r>
      <w:r w:rsidRPr="000F67DF">
        <w:rPr>
          <w:rFonts w:ascii="Verdana" w:hAnsi="Verdana" w:cs="Arial"/>
          <w:lang w:val="en-US"/>
        </w:rPr>
        <w:t>e and kill 60 to 70% of those people who took both the mRNA Injection doses</w:t>
      </w:r>
      <w:r w:rsidRPr="000F67DF">
        <w:rPr>
          <w:rFonts w:ascii="Verdana" w:hAnsi="Verdana" w:cs="Arial"/>
          <w:b/>
          <w:bCs/>
          <w:color w:val="0070C0"/>
          <w:shd w:val="clear" w:color="auto" w:fill="FFFFFF"/>
          <w:vertAlign w:val="superscript"/>
          <w:lang w:val="en-US"/>
        </w:rPr>
        <w:footnoteReference w:id="33"/>
      </w:r>
      <w:r w:rsidRPr="000F67DF">
        <w:rPr>
          <w:rFonts w:ascii="Verdana" w:hAnsi="Verdana" w:cs="Arial"/>
          <w:vertAlign w:val="superscript"/>
          <w:lang w:val="en-US"/>
        </w:rPr>
        <w:t>.</w:t>
      </w:r>
    </w:p>
    <w:p w:rsidR="006A32C6" w:rsidRPr="000F67DF" w:rsidRDefault="006A32C6" w:rsidP="000F67DF">
      <w:pPr>
        <w:widowControl w:val="0"/>
        <w:autoSpaceDE w:val="0"/>
        <w:autoSpaceDN w:val="0"/>
        <w:spacing w:after="0" w:line="240" w:lineRule="auto"/>
        <w:ind w:left="1559" w:hanging="360"/>
        <w:rPr>
          <w:rFonts w:ascii="Verdana" w:hAnsi="Verdana" w:cs="Arial"/>
          <w:lang w:val="en-US"/>
        </w:rPr>
      </w:pPr>
    </w:p>
    <w:p w:rsidR="006A32C6" w:rsidRPr="000F67DF" w:rsidRDefault="006A32C6" w:rsidP="0080156C">
      <w:pPr>
        <w:pStyle w:val="ListParagraph"/>
        <w:numPr>
          <w:ilvl w:val="0"/>
          <w:numId w:val="6"/>
        </w:numPr>
        <w:spacing w:after="0" w:line="360" w:lineRule="auto"/>
        <w:ind w:hanging="720"/>
        <w:rPr>
          <w:rFonts w:ascii="Verdana" w:hAnsi="Verdana" w:cs="Arial"/>
          <w:lang w:val="en-US"/>
        </w:rPr>
      </w:pPr>
      <w:r w:rsidRPr="000F67DF">
        <w:rPr>
          <w:rFonts w:ascii="Verdana" w:hAnsi="Verdana" w:cs="Arial"/>
          <w:lang w:val="en-US"/>
        </w:rPr>
        <w:t xml:space="preserve">You can access the above Statement by clicking on the link below: </w:t>
      </w:r>
    </w:p>
    <w:p w:rsidR="006A32C6" w:rsidRPr="000F67DF" w:rsidRDefault="006A32C6" w:rsidP="0061261A">
      <w:pPr>
        <w:tabs>
          <w:tab w:val="left" w:pos="709"/>
        </w:tabs>
        <w:spacing w:line="360" w:lineRule="auto"/>
        <w:ind w:left="709"/>
        <w:jc w:val="both"/>
        <w:rPr>
          <w:rFonts w:ascii="Verdana" w:hAnsi="Verdana"/>
          <w:color w:val="0563C1"/>
          <w:u w:val="single"/>
        </w:rPr>
      </w:pPr>
      <w:r>
        <w:rPr>
          <w:rFonts w:ascii="Verdana" w:hAnsi="Verdana"/>
        </w:rPr>
        <w:tab/>
      </w:r>
      <w:hyperlink r:id="rId21" w:history="1">
        <w:r w:rsidRPr="000F67DF">
          <w:rPr>
            <w:rFonts w:ascii="Verdana" w:hAnsi="Verdana"/>
            <w:color w:val="0563C1"/>
            <w:u w:val="single"/>
          </w:rPr>
          <w:t>S1182_SPI-M-O_Summary_of_modelling_of_easing_roadmap_step_2_restrictions.pdf (publishing.service.gov.uk)</w:t>
        </w:r>
      </w:hyperlink>
      <w:r w:rsidRPr="000F67DF">
        <w:rPr>
          <w:rFonts w:ascii="Verdana" w:hAnsi="Verdana"/>
          <w:color w:val="0563C1"/>
          <w:u w:val="single"/>
        </w:rPr>
        <w:t xml:space="preserve"> </w:t>
      </w:r>
    </w:p>
    <w:p w:rsidR="006A32C6" w:rsidRPr="000F67DF" w:rsidRDefault="006A32C6" w:rsidP="000F67DF">
      <w:pPr>
        <w:tabs>
          <w:tab w:val="left" w:pos="709"/>
        </w:tabs>
        <w:spacing w:line="360" w:lineRule="auto"/>
        <w:jc w:val="both"/>
        <w:rPr>
          <w:rFonts w:ascii="Verdana" w:hAnsi="Verdana"/>
        </w:rPr>
      </w:pPr>
      <w:r w:rsidRPr="000F67DF">
        <w:rPr>
          <w:rFonts w:ascii="Verdana" w:hAnsi="Verdana"/>
        </w:rPr>
        <w:tab/>
        <w:t>or going via the Gov.UK website:</w:t>
      </w:r>
    </w:p>
    <w:p w:rsidR="006A32C6" w:rsidRPr="000F67DF" w:rsidRDefault="006A32C6" w:rsidP="00BA7633">
      <w:pPr>
        <w:tabs>
          <w:tab w:val="left" w:pos="709"/>
        </w:tabs>
        <w:spacing w:line="360" w:lineRule="auto"/>
        <w:ind w:left="709"/>
        <w:jc w:val="both"/>
        <w:rPr>
          <w:rFonts w:ascii="Verdana" w:hAnsi="Verdana"/>
          <w:color w:val="0563C1"/>
          <w:u w:val="single"/>
        </w:rPr>
      </w:pPr>
      <w:r>
        <w:rPr>
          <w:rFonts w:ascii="Verdana" w:hAnsi="Verdana"/>
          <w:color w:val="0563C1"/>
          <w:u w:val="single"/>
        </w:rPr>
        <w:tab/>
      </w:r>
      <w:r w:rsidRPr="000F67DF">
        <w:rPr>
          <w:rFonts w:ascii="Verdana" w:hAnsi="Verdana"/>
          <w:color w:val="0563C1"/>
          <w:u w:val="single"/>
        </w:rPr>
        <w:t>SPI-M-O: Summary of further modelling of easing restrictions – Roadmap Step 2, 31 March 2021 - GOV.UK (www.gov.uk)</w:t>
      </w:r>
    </w:p>
    <w:p w:rsidR="006A32C6" w:rsidRDefault="006A32C6" w:rsidP="00E17349">
      <w:pPr>
        <w:spacing w:after="0" w:line="360" w:lineRule="auto"/>
        <w:rPr>
          <w:rFonts w:ascii="Verdana" w:hAnsi="Verdana" w:cs="Arial"/>
          <w:b/>
          <w:bCs/>
        </w:rPr>
      </w:pPr>
    </w:p>
    <w:p w:rsidR="006A32C6" w:rsidRPr="005C7DDC" w:rsidRDefault="006A32C6" w:rsidP="005C7DDC">
      <w:pPr>
        <w:pStyle w:val="ListParagraph"/>
        <w:numPr>
          <w:ilvl w:val="0"/>
          <w:numId w:val="6"/>
        </w:numPr>
        <w:spacing w:after="0" w:line="360" w:lineRule="auto"/>
        <w:ind w:hanging="720"/>
        <w:rPr>
          <w:rFonts w:ascii="Verdana" w:hAnsi="Verdana" w:cs="Arial"/>
          <w:lang w:val="en-US"/>
        </w:rPr>
      </w:pPr>
      <w:r>
        <w:rPr>
          <w:rFonts w:ascii="Verdana" w:hAnsi="Verdana" w:cs="Arial"/>
          <w:lang w:val="en-US"/>
        </w:rPr>
        <w:t xml:space="preserve">In </w:t>
      </w:r>
      <w:r w:rsidRPr="005B66C5">
        <w:rPr>
          <w:rFonts w:ascii="Verdana" w:hAnsi="Verdana" w:cs="Arial"/>
          <w:lang w:val="en-US"/>
        </w:rPr>
        <w:t>'The Safety of COVID-19 Vaccinations—We Should Rethink the Policy' in MPDI</w:t>
      </w:r>
      <w:r>
        <w:rPr>
          <w:rFonts w:ascii="Verdana" w:hAnsi="Verdana" w:cs="Arial"/>
          <w:lang w:val="en-US"/>
        </w:rPr>
        <w:t xml:space="preserve">, </w:t>
      </w:r>
      <w:r w:rsidRPr="005C7DDC">
        <w:rPr>
          <w:rFonts w:ascii="Verdana" w:hAnsi="Verdana" w:cs="Arial"/>
          <w:lang w:val="en-US"/>
        </w:rPr>
        <w:t>the experts compared the risks and benefits of the mRNA Injection, given that the COVID-19 vaccines have had expedited reviews without sufficient safety data. They calculated the number needed to vaccinate (</w:t>
      </w:r>
      <w:r w:rsidRPr="005C7DDC">
        <w:rPr>
          <w:rFonts w:ascii="Verdana" w:hAnsi="Verdana" w:cs="Arial"/>
          <w:b/>
          <w:bCs/>
          <w:lang w:val="en-US"/>
        </w:rPr>
        <w:t>NNTV</w:t>
      </w:r>
      <w:r w:rsidRPr="005C7DDC">
        <w:rPr>
          <w:rFonts w:ascii="Verdana" w:hAnsi="Verdana" w:cs="Arial"/>
          <w:lang w:val="en-US"/>
        </w:rPr>
        <w:t xml:space="preserve">) from a sizeable Israeli field study to prevent one death. The results showed that: </w:t>
      </w:r>
    </w:p>
    <w:p w:rsidR="006A32C6" w:rsidRPr="00E17349" w:rsidRDefault="006A32C6" w:rsidP="005B66C5">
      <w:pPr>
        <w:widowControl w:val="0"/>
        <w:autoSpaceDE w:val="0"/>
        <w:autoSpaceDN w:val="0"/>
        <w:spacing w:after="0" w:line="360" w:lineRule="auto"/>
        <w:ind w:left="426"/>
        <w:jc w:val="both"/>
        <w:rPr>
          <w:rFonts w:ascii="Verdana" w:hAnsi="Verdana" w:cs="Arial"/>
          <w:i/>
          <w:iCs/>
          <w:color w:val="FF0000"/>
          <w:sz w:val="20"/>
          <w:szCs w:val="20"/>
          <w:lang w:val="en-US"/>
        </w:rPr>
      </w:pPr>
    </w:p>
    <w:p w:rsidR="006A32C6" w:rsidRPr="00E17349" w:rsidRDefault="006A32C6" w:rsidP="005B66C5">
      <w:pPr>
        <w:widowControl w:val="0"/>
        <w:autoSpaceDE w:val="0"/>
        <w:autoSpaceDN w:val="0"/>
        <w:spacing w:after="0" w:line="240" w:lineRule="auto"/>
        <w:ind w:left="1134"/>
        <w:jc w:val="both"/>
        <w:rPr>
          <w:rFonts w:ascii="Verdana" w:hAnsi="Verdana" w:cs="Arial"/>
          <w:i/>
          <w:iCs/>
          <w:color w:val="000000"/>
          <w:sz w:val="20"/>
          <w:szCs w:val="20"/>
          <w:lang w:val="en-US"/>
        </w:rPr>
      </w:pPr>
      <w:r>
        <w:rPr>
          <w:rFonts w:ascii="Verdana" w:hAnsi="Verdana" w:cs="Arial"/>
          <w:i/>
          <w:iCs/>
          <w:color w:val="000000"/>
          <w:sz w:val="20"/>
          <w:szCs w:val="20"/>
          <w:lang w:val="en-US"/>
        </w:rPr>
        <w:t>"</w:t>
      </w:r>
      <w:r w:rsidRPr="00E17349">
        <w:rPr>
          <w:rFonts w:ascii="Verdana" w:hAnsi="Verdana" w:cs="Arial"/>
          <w:i/>
          <w:iCs/>
          <w:color w:val="000000"/>
          <w:sz w:val="20"/>
          <w:szCs w:val="20"/>
          <w:lang w:val="en-US"/>
        </w:rPr>
        <w:t>The NNTV is between 200–700 to prevent one case of COVID-19 for the mRNA vaccine marketed by Pfizer, while the NNTV to prevent one death is between 9000 and 50,000 (95% confidence interval), with 16,000 as a point estimate. The number of cases experiencing adverse reactions has been reported to be 700 per 100,000 vaccinations. Currently, we see 16 serious side effects per 100,000 vaccinations, and the number of fatal side effects is at 4.11/100,000 vaccinations. For three deaths prevented by vaccination, we have to accept two inflicted by vaccination. Conclusions: This lack of clear benefit should cause governments to rethink their vaccination policy.</w:t>
      </w:r>
      <w:r w:rsidRPr="00E17349">
        <w:rPr>
          <w:rFonts w:ascii="Verdana" w:hAnsi="Verdana" w:cs="Arial"/>
          <w:b/>
          <w:bCs/>
          <w:color w:val="0070C0"/>
          <w:shd w:val="clear" w:color="auto" w:fill="FFFFFF"/>
          <w:vertAlign w:val="superscript"/>
          <w:lang w:val="en-US"/>
        </w:rPr>
        <w:footnoteReference w:id="34"/>
      </w:r>
      <w:r>
        <w:rPr>
          <w:rFonts w:ascii="Verdana" w:hAnsi="Verdana" w:cs="Arial"/>
          <w:i/>
          <w:iCs/>
          <w:color w:val="000000"/>
          <w:sz w:val="20"/>
          <w:szCs w:val="20"/>
          <w:lang w:val="en-US"/>
        </w:rPr>
        <w:t>"</w:t>
      </w:r>
    </w:p>
    <w:p w:rsidR="006A32C6" w:rsidRDefault="006A32C6" w:rsidP="005B66C5">
      <w:pPr>
        <w:widowControl w:val="0"/>
        <w:autoSpaceDE w:val="0"/>
        <w:autoSpaceDN w:val="0"/>
        <w:spacing w:after="0" w:line="360" w:lineRule="auto"/>
        <w:jc w:val="both"/>
        <w:rPr>
          <w:rFonts w:ascii="Verdana" w:hAnsi="Verdana" w:cs="Arial"/>
          <w:i/>
          <w:iCs/>
          <w:color w:val="FF0000"/>
          <w:sz w:val="20"/>
          <w:szCs w:val="20"/>
          <w:lang w:val="en-US"/>
        </w:rPr>
      </w:pPr>
    </w:p>
    <w:p w:rsidR="006A32C6" w:rsidRPr="00E17349" w:rsidRDefault="006A32C6" w:rsidP="006007CC">
      <w:pPr>
        <w:pStyle w:val="ListParagraph"/>
        <w:numPr>
          <w:ilvl w:val="0"/>
          <w:numId w:val="6"/>
        </w:numPr>
        <w:spacing w:after="0" w:line="360" w:lineRule="auto"/>
        <w:ind w:hanging="720"/>
        <w:rPr>
          <w:rFonts w:ascii="Verdana" w:hAnsi="Verdana" w:cs="Arial"/>
          <w:i/>
          <w:iCs/>
          <w:color w:val="FF0000"/>
          <w:sz w:val="20"/>
          <w:szCs w:val="20"/>
          <w:lang w:val="en-US"/>
        </w:rPr>
      </w:pPr>
      <w:r w:rsidRPr="008D52A8">
        <w:rPr>
          <w:rFonts w:ascii="Verdana" w:hAnsi="Verdana" w:cs="Arial"/>
        </w:rPr>
        <w:t xml:space="preserve">Why are we trusting a company that has a record of acting unlawfully? According to the </w:t>
      </w:r>
      <w:r w:rsidRPr="008D52A8">
        <w:rPr>
          <w:rFonts w:ascii="Verdana" w:hAnsi="Verdana" w:cs="Arial"/>
          <w:b/>
          <w:bCs/>
          <w:color w:val="0070C0"/>
        </w:rPr>
        <w:t>Violation Tracker Parent Company Summary</w:t>
      </w:r>
      <w:r w:rsidRPr="007E5D02">
        <w:rPr>
          <w:rStyle w:val="FootnoteReference"/>
          <w:rFonts w:ascii="Verdana" w:hAnsi="Verdana" w:cs="Arial"/>
          <w:b/>
          <w:bCs/>
          <w:color w:val="0070C0"/>
        </w:rPr>
        <w:footnoteReference w:id="35"/>
      </w:r>
      <w:r w:rsidRPr="007E5D02">
        <w:rPr>
          <w:rFonts w:ascii="Verdana" w:hAnsi="Verdana" w:cs="Arial"/>
          <w:b/>
          <w:bCs/>
          <w:color w:val="0070C0"/>
        </w:rPr>
        <w:t xml:space="preserve"> </w:t>
      </w:r>
      <w:r w:rsidRPr="008D52A8">
        <w:rPr>
          <w:rFonts w:ascii="Verdana" w:hAnsi="Verdana" w:cs="Arial"/>
          <w:b/>
          <w:bCs/>
        </w:rPr>
        <w:t xml:space="preserve">, </w:t>
      </w:r>
      <w:r w:rsidRPr="008D52A8">
        <w:rPr>
          <w:rFonts w:ascii="Verdana" w:hAnsi="Verdana" w:cs="Arial"/>
        </w:rPr>
        <w:t>Pfizer has incurred $4,660,896,333 in penalties since 2000.</w:t>
      </w:r>
    </w:p>
    <w:p w:rsidR="006A32C6" w:rsidRPr="005862F1" w:rsidRDefault="006A32C6" w:rsidP="005862F1">
      <w:pPr>
        <w:pStyle w:val="ListParagraph"/>
        <w:spacing w:after="0" w:line="240" w:lineRule="auto"/>
        <w:rPr>
          <w:rFonts w:ascii="Verdana" w:hAnsi="Verdana" w:cs="Calibri Light"/>
          <w:b/>
          <w:bCs/>
          <w:color w:val="000000"/>
          <w:sz w:val="24"/>
          <w:szCs w:val="24"/>
          <w:lang w:eastAsia="en-NZ"/>
        </w:rPr>
      </w:pPr>
    </w:p>
    <w:p w:rsidR="006A32C6" w:rsidRPr="00576D15" w:rsidRDefault="006A32C6" w:rsidP="00576D15">
      <w:pPr>
        <w:pStyle w:val="ListParagraph"/>
        <w:spacing w:after="0" w:line="240" w:lineRule="auto"/>
        <w:rPr>
          <w:rFonts w:ascii="Verdana" w:hAnsi="Verdana" w:cs="Calibri Light"/>
          <w:b/>
          <w:bCs/>
          <w:color w:val="1F3864"/>
          <w:sz w:val="24"/>
          <w:szCs w:val="24"/>
          <w:lang w:eastAsia="en-NZ"/>
        </w:rPr>
      </w:pPr>
      <w:r>
        <w:rPr>
          <w:rFonts w:ascii="Verdana" w:hAnsi="Verdana" w:cs="Calibri Light"/>
          <w:b/>
          <w:bCs/>
          <w:color w:val="1F3864"/>
          <w:sz w:val="24"/>
          <w:szCs w:val="24"/>
          <w:lang w:eastAsia="en-NZ"/>
        </w:rPr>
        <w:t xml:space="preserve">Q17: </w:t>
      </w:r>
      <w:r w:rsidRPr="00576D15">
        <w:rPr>
          <w:rFonts w:ascii="Verdana" w:hAnsi="Verdana" w:cs="Calibri Light"/>
          <w:b/>
          <w:bCs/>
          <w:color w:val="1F3864"/>
          <w:sz w:val="24"/>
          <w:szCs w:val="24"/>
          <w:lang w:eastAsia="en-NZ"/>
        </w:rPr>
        <w:t xml:space="preserve">Are you legally able to ask about my private information </w:t>
      </w:r>
      <w:r>
        <w:rPr>
          <w:rFonts w:ascii="Verdana" w:hAnsi="Verdana" w:cs="Calibri Light"/>
          <w:b/>
          <w:bCs/>
          <w:color w:val="1F3864"/>
          <w:sz w:val="24"/>
          <w:szCs w:val="24"/>
          <w:lang w:eastAsia="en-NZ"/>
        </w:rPr>
        <w:t>concerning</w:t>
      </w:r>
      <w:r w:rsidRPr="00576D15">
        <w:rPr>
          <w:rFonts w:ascii="Verdana" w:hAnsi="Verdana" w:cs="Calibri Light"/>
          <w:b/>
          <w:bCs/>
          <w:color w:val="1F3864"/>
          <w:sz w:val="24"/>
          <w:szCs w:val="24"/>
          <w:lang w:eastAsia="en-NZ"/>
        </w:rPr>
        <w:t xml:space="preserve"> whether I have received the mRNA Injection or not? </w:t>
      </w:r>
    </w:p>
    <w:p w:rsidR="006A32C6" w:rsidRPr="0080156C" w:rsidRDefault="006A32C6" w:rsidP="005862F1">
      <w:pPr>
        <w:spacing w:after="0" w:line="360" w:lineRule="auto"/>
        <w:rPr>
          <w:rFonts w:ascii="Verdana" w:hAnsi="Verdana" w:cs="Calibri Light"/>
          <w:b/>
          <w:bCs/>
          <w:color w:val="000000"/>
          <w:lang w:eastAsia="en-NZ"/>
        </w:rPr>
      </w:pPr>
    </w:p>
    <w:p w:rsidR="006A32C6" w:rsidRPr="0080156C" w:rsidRDefault="006A32C6" w:rsidP="008B0544">
      <w:pPr>
        <w:pStyle w:val="ListParagraph"/>
        <w:numPr>
          <w:ilvl w:val="0"/>
          <w:numId w:val="6"/>
        </w:numPr>
        <w:spacing w:after="0" w:line="360" w:lineRule="auto"/>
        <w:ind w:hanging="720"/>
        <w:rPr>
          <w:rFonts w:ascii="Verdana" w:hAnsi="Verdana" w:cs="Calibri Light"/>
          <w:color w:val="000000"/>
          <w:lang w:eastAsia="en-NZ"/>
        </w:rPr>
      </w:pPr>
      <w:r w:rsidRPr="0080156C">
        <w:rPr>
          <w:rFonts w:ascii="Verdana" w:hAnsi="Verdana" w:cs="Calibri Light"/>
          <w:color w:val="000000"/>
          <w:lang w:eastAsia="en-NZ"/>
        </w:rPr>
        <w:t xml:space="preserve">The MOH states on its website: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7"/>
      </w:tblGrid>
      <w:tr w:rsidR="006A32C6" w:rsidRPr="00650462" w:rsidTr="00650462">
        <w:tc>
          <w:tcPr>
            <w:tcW w:w="8312" w:type="dxa"/>
          </w:tcPr>
          <w:p w:rsidR="006A32C6" w:rsidRPr="00650462" w:rsidRDefault="006A32C6" w:rsidP="00650462">
            <w:pPr>
              <w:spacing w:after="0" w:line="360" w:lineRule="auto"/>
              <w:rPr>
                <w:rFonts w:ascii="Verdana" w:hAnsi="Verdana" w:cs="Calibri Light"/>
                <w:color w:val="000000"/>
                <w:lang w:eastAsia="en-NZ"/>
              </w:rPr>
            </w:pPr>
            <w:r w:rsidRPr="00D500C1">
              <w:rPr>
                <w:rFonts w:ascii="Verdana" w:hAnsi="Verdana" w:cs="Calibri Light"/>
                <w:noProof/>
                <w:lang w:val="en-US"/>
              </w:rPr>
              <w:pict>
                <v:shape id="Picture 1" o:spid="_x0000_i1031" type="#_x0000_t75" style="width:410.25pt;height:72.75pt;visibility:visible">
                  <v:imagedata r:id="rId22" o:title=""/>
                </v:shape>
              </w:pict>
            </w:r>
          </w:p>
        </w:tc>
      </w:tr>
    </w:tbl>
    <w:p w:rsidR="006A32C6" w:rsidRPr="0080156C" w:rsidRDefault="006A32C6" w:rsidP="008B0544">
      <w:pPr>
        <w:spacing w:after="0" w:line="360" w:lineRule="auto"/>
        <w:rPr>
          <w:rFonts w:ascii="Verdana" w:hAnsi="Verdana" w:cs="Calibri Light"/>
          <w:color w:val="000000"/>
          <w:lang w:eastAsia="en-NZ"/>
        </w:rPr>
      </w:pPr>
    </w:p>
    <w:p w:rsidR="006A32C6" w:rsidRDefault="006A32C6" w:rsidP="008B0544">
      <w:pPr>
        <w:pStyle w:val="ListParagraph"/>
        <w:numPr>
          <w:ilvl w:val="0"/>
          <w:numId w:val="6"/>
        </w:numPr>
        <w:spacing w:after="0" w:line="360" w:lineRule="auto"/>
        <w:ind w:hanging="720"/>
        <w:rPr>
          <w:rFonts w:ascii="Verdana" w:hAnsi="Verdana" w:cs="Calibri Light"/>
          <w:color w:val="000000"/>
          <w:lang w:eastAsia="en-NZ"/>
        </w:rPr>
      </w:pPr>
      <w:r>
        <w:rPr>
          <w:rFonts w:ascii="Verdana" w:hAnsi="Verdana" w:cs="Calibri Light"/>
          <w:color w:val="000000"/>
          <w:lang w:eastAsia="en-NZ"/>
        </w:rPr>
        <w:t xml:space="preserve">Please note that </w:t>
      </w:r>
      <w:r w:rsidRPr="0080156C">
        <w:rPr>
          <w:rFonts w:ascii="Verdana" w:hAnsi="Verdana" w:cs="Calibri Light"/>
          <w:color w:val="000000"/>
          <w:lang w:eastAsia="en-NZ"/>
        </w:rPr>
        <w:t xml:space="preserve">I do not under any circumstances agree to the release of this information. </w:t>
      </w:r>
    </w:p>
    <w:p w:rsidR="006A32C6" w:rsidRPr="0080156C" w:rsidRDefault="006A32C6" w:rsidP="008B0544">
      <w:pPr>
        <w:spacing w:after="0" w:line="360" w:lineRule="auto"/>
        <w:rPr>
          <w:rFonts w:ascii="Verdana" w:hAnsi="Verdana" w:cs="Calibri Light"/>
          <w:color w:val="000000"/>
          <w:lang w:eastAsia="en-NZ"/>
        </w:rPr>
      </w:pPr>
      <w:r w:rsidRPr="0080156C">
        <w:rPr>
          <w:rFonts w:ascii="Verdana" w:hAnsi="Verdana" w:cs="Calibri Light"/>
          <w:color w:val="000000"/>
          <w:lang w:eastAsia="en-NZ"/>
        </w:rPr>
        <w:t> </w:t>
      </w:r>
    </w:p>
    <w:p w:rsidR="006A32C6" w:rsidRPr="000E51C4" w:rsidRDefault="006A32C6" w:rsidP="000E51C4">
      <w:pPr>
        <w:pStyle w:val="ListParagraph"/>
        <w:spacing w:after="0" w:line="360" w:lineRule="auto"/>
        <w:rPr>
          <w:rFonts w:ascii="Verdana" w:hAnsi="Verdana" w:cs="Calibri Light"/>
          <w:b/>
          <w:bCs/>
          <w:lang w:eastAsia="en-NZ"/>
        </w:rPr>
      </w:pPr>
      <w:r w:rsidRPr="000E51C4">
        <w:rPr>
          <w:rFonts w:ascii="Verdana" w:hAnsi="Verdana" w:cs="Calibri Light"/>
          <w:b/>
          <w:bCs/>
          <w:lang w:eastAsia="en-NZ"/>
        </w:rPr>
        <w:t xml:space="preserve">Conclusion </w:t>
      </w:r>
    </w:p>
    <w:p w:rsidR="006A32C6" w:rsidRDefault="006A32C6" w:rsidP="0080156C">
      <w:pPr>
        <w:pStyle w:val="ListParagraph"/>
        <w:numPr>
          <w:ilvl w:val="0"/>
          <w:numId w:val="6"/>
        </w:numPr>
        <w:spacing w:after="0" w:line="360" w:lineRule="auto"/>
        <w:ind w:hanging="720"/>
        <w:rPr>
          <w:rFonts w:ascii="Verdana" w:hAnsi="Verdana" w:cs="Calibri Light"/>
          <w:lang w:eastAsia="en-NZ"/>
        </w:rPr>
      </w:pPr>
      <w:r>
        <w:rPr>
          <w:rFonts w:ascii="Verdana" w:hAnsi="Verdana" w:cs="Calibri Light"/>
          <w:lang w:eastAsia="en-NZ"/>
        </w:rPr>
        <w:t xml:space="preserve">Given the above information (which is only a summary of my concerns) and the pressure from you to take an experimental mRNA Injection which is part of a clinical trial and has not been given full consent, I am suffering emotional distress and feel that I am being bullied and discriminated against. </w:t>
      </w:r>
    </w:p>
    <w:p w:rsidR="006A32C6" w:rsidRDefault="006A32C6" w:rsidP="00532623">
      <w:pPr>
        <w:pStyle w:val="ListParagraph"/>
        <w:spacing w:after="0" w:line="360" w:lineRule="auto"/>
        <w:rPr>
          <w:rFonts w:ascii="Verdana" w:hAnsi="Verdana" w:cs="Calibri Light"/>
          <w:lang w:eastAsia="en-NZ"/>
        </w:rPr>
      </w:pPr>
    </w:p>
    <w:p w:rsidR="006A32C6" w:rsidRDefault="006A32C6" w:rsidP="0080156C">
      <w:pPr>
        <w:pStyle w:val="ListParagraph"/>
        <w:numPr>
          <w:ilvl w:val="0"/>
          <w:numId w:val="6"/>
        </w:numPr>
        <w:spacing w:after="0" w:line="360" w:lineRule="auto"/>
        <w:ind w:hanging="720"/>
        <w:rPr>
          <w:rFonts w:ascii="Verdana" w:hAnsi="Verdana" w:cs="Calibri Light"/>
          <w:lang w:eastAsia="en-NZ"/>
        </w:rPr>
      </w:pPr>
      <w:r>
        <w:rPr>
          <w:rFonts w:ascii="Verdana" w:hAnsi="Verdana" w:cs="Calibri Light"/>
          <w:lang w:eastAsia="en-NZ"/>
        </w:rPr>
        <w:t xml:space="preserve">I did not agree to you having control of what substances are injected into my body when we agreed to the conditions of my employment. I am now faced with being disadvantaged by your unjustified actions to have control over my body. </w:t>
      </w:r>
    </w:p>
    <w:p w:rsidR="006A32C6" w:rsidRPr="00750200" w:rsidRDefault="006A32C6" w:rsidP="00750200">
      <w:pPr>
        <w:pStyle w:val="ListParagraph"/>
        <w:rPr>
          <w:rFonts w:ascii="Verdana" w:hAnsi="Verdana" w:cs="Calibri Light"/>
          <w:lang w:eastAsia="en-NZ"/>
        </w:rPr>
      </w:pPr>
    </w:p>
    <w:p w:rsidR="006A32C6" w:rsidRPr="00822CBF" w:rsidRDefault="006A32C6" w:rsidP="00822CBF">
      <w:pPr>
        <w:pStyle w:val="ListParagraph"/>
        <w:numPr>
          <w:ilvl w:val="0"/>
          <w:numId w:val="6"/>
        </w:numPr>
        <w:spacing w:after="0" w:line="360" w:lineRule="auto"/>
        <w:ind w:hanging="720"/>
        <w:rPr>
          <w:rFonts w:ascii="Verdana" w:hAnsi="Verdana" w:cs="Calibri Light"/>
          <w:lang w:eastAsia="en-NZ"/>
        </w:rPr>
      </w:pPr>
      <w:r w:rsidRPr="00822CBF">
        <w:rPr>
          <w:rFonts w:ascii="Verdana" w:hAnsi="Verdana" w:cs="Calibri Light"/>
          <w:lang w:eastAsia="en-NZ"/>
        </w:rPr>
        <w:t xml:space="preserve">I also believe you have </w:t>
      </w:r>
      <w:r w:rsidRPr="00683400">
        <w:rPr>
          <w:rFonts w:ascii="Verdana" w:hAnsi="Verdana" w:cs="Calibri Light"/>
          <w:lang w:eastAsia="en-NZ"/>
        </w:rPr>
        <w:t>contravened section 92 of the Health and Safety at Work Act 2015, which prohibits coercion or inducement.</w:t>
      </w:r>
    </w:p>
    <w:p w:rsidR="006A32C6" w:rsidRPr="007B507C" w:rsidRDefault="006A32C6" w:rsidP="000E51C4">
      <w:pPr>
        <w:pStyle w:val="ListParagraph"/>
        <w:spacing w:after="0" w:line="360" w:lineRule="auto"/>
        <w:rPr>
          <w:rFonts w:ascii="Verdana" w:hAnsi="Verdana" w:cs="Calibri Light"/>
          <w:lang w:eastAsia="en-NZ"/>
        </w:rPr>
      </w:pPr>
    </w:p>
    <w:p w:rsidR="006A32C6" w:rsidRPr="00E17349" w:rsidRDefault="006A32C6" w:rsidP="0080156C">
      <w:pPr>
        <w:pStyle w:val="ListParagraph"/>
        <w:numPr>
          <w:ilvl w:val="0"/>
          <w:numId w:val="6"/>
        </w:numPr>
        <w:spacing w:after="0" w:line="360" w:lineRule="auto"/>
        <w:ind w:hanging="720"/>
        <w:rPr>
          <w:rFonts w:ascii="Verdana" w:hAnsi="Verdana" w:cs="Calibri Light"/>
          <w:lang w:eastAsia="en-NZ"/>
        </w:rPr>
      </w:pPr>
      <w:r>
        <w:rPr>
          <w:rFonts w:ascii="Verdana" w:hAnsi="Verdana" w:cs="Calibri Light"/>
          <w:color w:val="000000"/>
          <w:lang w:eastAsia="en-NZ"/>
        </w:rPr>
        <w:t xml:space="preserve">Please let me know if you would like to discuss this information further. </w:t>
      </w:r>
      <w:r w:rsidRPr="00E17349">
        <w:rPr>
          <w:rFonts w:ascii="Verdana" w:hAnsi="Verdana" w:cs="Calibri Light"/>
          <w:color w:val="000000"/>
          <w:lang w:eastAsia="en-NZ"/>
        </w:rPr>
        <w:t>I would prefer not to go down the litigation path as I hope we can sort out this misunderstanding and continue in a mutually beneficial employment relationship. If</w:t>
      </w:r>
      <w:r>
        <w:rPr>
          <w:rFonts w:ascii="Verdana" w:hAnsi="Verdana" w:cs="Calibri Light"/>
          <w:color w:val="000000"/>
          <w:lang w:eastAsia="en-NZ"/>
        </w:rPr>
        <w:t>,</w:t>
      </w:r>
      <w:r w:rsidRPr="00E17349">
        <w:rPr>
          <w:rFonts w:ascii="Verdana" w:hAnsi="Verdana" w:cs="Calibri Light"/>
          <w:color w:val="000000"/>
          <w:lang w:eastAsia="en-NZ"/>
        </w:rPr>
        <w:t xml:space="preserve"> however</w:t>
      </w:r>
      <w:r>
        <w:rPr>
          <w:rFonts w:ascii="Verdana" w:hAnsi="Verdana" w:cs="Calibri Light"/>
          <w:color w:val="000000"/>
          <w:lang w:eastAsia="en-NZ"/>
        </w:rPr>
        <w:t>,</w:t>
      </w:r>
      <w:r w:rsidRPr="00E17349">
        <w:rPr>
          <w:rFonts w:ascii="Verdana" w:hAnsi="Verdana" w:cs="Calibri Light"/>
          <w:color w:val="000000"/>
          <w:lang w:eastAsia="en-NZ"/>
        </w:rPr>
        <w:t xml:space="preserve"> this does proceed to the </w:t>
      </w:r>
      <w:r>
        <w:rPr>
          <w:rFonts w:ascii="Verdana" w:hAnsi="Verdana" w:cs="Calibri Light"/>
          <w:color w:val="000000"/>
          <w:lang w:eastAsia="en-NZ"/>
        </w:rPr>
        <w:t xml:space="preserve">Employment Relations </w:t>
      </w:r>
      <w:r w:rsidRPr="00E17349">
        <w:rPr>
          <w:rFonts w:ascii="Verdana" w:hAnsi="Verdana" w:cs="Calibri Light"/>
          <w:color w:val="000000"/>
          <w:lang w:eastAsia="en-NZ"/>
        </w:rPr>
        <w:t>Tribunal</w:t>
      </w:r>
      <w:r>
        <w:rPr>
          <w:rFonts w:ascii="Verdana" w:hAnsi="Verdana" w:cs="Calibri Light"/>
          <w:color w:val="000000"/>
          <w:lang w:eastAsia="en-NZ"/>
        </w:rPr>
        <w:t xml:space="preserve">, please </w:t>
      </w:r>
      <w:r w:rsidRPr="00E17349">
        <w:rPr>
          <w:rFonts w:ascii="Verdana" w:hAnsi="Verdana" w:cs="Calibri Light"/>
          <w:color w:val="000000"/>
          <w:lang w:eastAsia="en-NZ"/>
        </w:rPr>
        <w:t xml:space="preserve">remember that the burden of proof falls on the employer to prove that the </w:t>
      </w:r>
      <w:r>
        <w:rPr>
          <w:rFonts w:ascii="Verdana" w:hAnsi="Verdana" w:cs="Calibri Light"/>
          <w:color w:val="000000"/>
          <w:lang w:eastAsia="en-NZ"/>
        </w:rPr>
        <w:t xml:space="preserve">mRNA Injection is </w:t>
      </w:r>
      <w:r w:rsidRPr="00E17349">
        <w:rPr>
          <w:rFonts w:ascii="Verdana" w:hAnsi="Verdana" w:cs="Calibri Light"/>
          <w:color w:val="000000"/>
          <w:lang w:eastAsia="en-NZ"/>
        </w:rPr>
        <w:t>necessary to the continuation of the employer</w:t>
      </w:r>
      <w:r>
        <w:rPr>
          <w:rFonts w:ascii="Verdana" w:hAnsi="Verdana" w:cs="Calibri Light"/>
          <w:color w:val="000000"/>
          <w:lang w:eastAsia="en-NZ"/>
        </w:rPr>
        <w:t>'</w:t>
      </w:r>
      <w:r w:rsidRPr="00E17349">
        <w:rPr>
          <w:rFonts w:ascii="Verdana" w:hAnsi="Verdana" w:cs="Calibri Light"/>
          <w:color w:val="000000"/>
          <w:lang w:eastAsia="en-NZ"/>
        </w:rPr>
        <w:t>s business. </w:t>
      </w:r>
    </w:p>
    <w:p w:rsidR="006A32C6" w:rsidRPr="00E17349" w:rsidRDefault="006A32C6" w:rsidP="00E17349">
      <w:pPr>
        <w:spacing w:after="240" w:line="360" w:lineRule="auto"/>
        <w:rPr>
          <w:rFonts w:ascii="Verdana" w:hAnsi="Verdana" w:cs="Calibri Light"/>
          <w:lang w:eastAsia="en-NZ"/>
        </w:rPr>
      </w:pPr>
    </w:p>
    <w:p w:rsidR="006A32C6" w:rsidRPr="00E17349" w:rsidRDefault="006A32C6" w:rsidP="003935DB">
      <w:pPr>
        <w:spacing w:after="0" w:line="360" w:lineRule="auto"/>
        <w:ind w:firstLine="720"/>
        <w:rPr>
          <w:rFonts w:ascii="Verdana" w:hAnsi="Verdana" w:cs="Calibri Light"/>
          <w:lang w:eastAsia="en-NZ"/>
        </w:rPr>
      </w:pPr>
      <w:r w:rsidRPr="00E17349">
        <w:rPr>
          <w:rFonts w:ascii="Verdana" w:hAnsi="Verdana" w:cs="Calibri Light"/>
          <w:color w:val="000000"/>
          <w:lang w:eastAsia="en-NZ"/>
        </w:rPr>
        <w:t>Yours sincerely </w:t>
      </w:r>
    </w:p>
    <w:p w:rsidR="006A32C6" w:rsidRPr="00E17349" w:rsidRDefault="006A32C6" w:rsidP="00E17349">
      <w:pPr>
        <w:spacing w:after="0" w:line="360" w:lineRule="auto"/>
        <w:rPr>
          <w:rFonts w:ascii="Verdana" w:hAnsi="Verdana" w:cs="Calibri Light"/>
          <w:lang w:eastAsia="en-NZ"/>
        </w:rPr>
      </w:pPr>
    </w:p>
    <w:p w:rsidR="006A32C6" w:rsidRPr="00E17349" w:rsidRDefault="006A32C6" w:rsidP="003935DB">
      <w:pPr>
        <w:spacing w:after="0" w:line="360" w:lineRule="auto"/>
        <w:ind w:firstLine="720"/>
        <w:rPr>
          <w:rFonts w:ascii="Verdana" w:hAnsi="Verdana" w:cs="Calibri Light"/>
          <w:lang w:eastAsia="en-NZ"/>
        </w:rPr>
      </w:pPr>
      <w:r w:rsidRPr="00E17349">
        <w:rPr>
          <w:rFonts w:ascii="Verdana" w:hAnsi="Verdana" w:cs="Calibri Light"/>
          <w:color w:val="000000"/>
          <w:highlight w:val="yellow"/>
          <w:lang w:eastAsia="en-NZ"/>
        </w:rPr>
        <w:t>Your name</w:t>
      </w:r>
    </w:p>
    <w:p w:rsidR="006A32C6" w:rsidRPr="0080156C" w:rsidRDefault="006A32C6" w:rsidP="00E17349">
      <w:pPr>
        <w:spacing w:line="360" w:lineRule="auto"/>
        <w:rPr>
          <w:rFonts w:ascii="Verdana" w:hAnsi="Verdana" w:cs="Calibri Light"/>
        </w:rPr>
      </w:pPr>
    </w:p>
    <w:sectPr w:rsidR="006A32C6" w:rsidRPr="0080156C" w:rsidSect="005A0F87">
      <w:pgSz w:w="11906" w:h="16838"/>
      <w:pgMar w:top="1440"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C6" w:rsidRDefault="006A32C6" w:rsidP="00E17349">
      <w:pPr>
        <w:spacing w:after="0" w:line="240" w:lineRule="auto"/>
      </w:pPr>
      <w:r>
        <w:separator/>
      </w:r>
    </w:p>
  </w:endnote>
  <w:endnote w:type="continuationSeparator" w:id="0">
    <w:p w:rsidR="006A32C6" w:rsidRDefault="006A32C6" w:rsidP="00E17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C6" w:rsidRDefault="006A32C6" w:rsidP="00E17349">
      <w:pPr>
        <w:spacing w:after="0" w:line="240" w:lineRule="auto"/>
      </w:pPr>
      <w:r>
        <w:separator/>
      </w:r>
    </w:p>
  </w:footnote>
  <w:footnote w:type="continuationSeparator" w:id="0">
    <w:p w:rsidR="006A32C6" w:rsidRDefault="006A32C6" w:rsidP="00E17349">
      <w:pPr>
        <w:spacing w:after="0" w:line="240" w:lineRule="auto"/>
      </w:pPr>
      <w:r>
        <w:continuationSeparator/>
      </w:r>
    </w:p>
  </w:footnote>
  <w:footnote w:id="1">
    <w:p w:rsidR="006A32C6" w:rsidRDefault="006A32C6" w:rsidP="00E17349">
      <w:pPr>
        <w:pStyle w:val="FootnoteText"/>
      </w:pPr>
      <w:r w:rsidRPr="006E3F40">
        <w:rPr>
          <w:rStyle w:val="FootnoteReference"/>
          <w:sz w:val="22"/>
          <w:szCs w:val="22"/>
        </w:rPr>
        <w:footnoteRef/>
      </w:r>
      <w:r w:rsidRPr="006E3F40">
        <w:rPr>
          <w:sz w:val="22"/>
          <w:szCs w:val="22"/>
        </w:rPr>
        <w:t xml:space="preserve"> </w:t>
      </w:r>
      <w:hyperlink r:id="rId1" w:history="1">
        <w:r w:rsidRPr="006E3F40">
          <w:rPr>
            <w:rStyle w:val="Hyperlink"/>
            <w:sz w:val="22"/>
            <w:szCs w:val="22"/>
          </w:rPr>
          <w:t>https://www.pfizer.com/news/hot-topics/the_facts_about_pfizer_and_biontech_s_covid_19_vaccine</w:t>
        </w:r>
      </w:hyperlink>
    </w:p>
  </w:footnote>
  <w:footnote w:id="2">
    <w:p w:rsidR="006A32C6" w:rsidRDefault="006A32C6" w:rsidP="00E17349">
      <w:pPr>
        <w:pStyle w:val="FootnoteText"/>
      </w:pPr>
      <w:r>
        <w:rPr>
          <w:rStyle w:val="FootnoteReference"/>
        </w:rPr>
        <w:footnoteRef/>
      </w:r>
      <w:r>
        <w:t xml:space="preserve"> </w:t>
      </w:r>
      <w:hyperlink r:id="rId2" w:history="1">
        <w:r>
          <w:rPr>
            <w:rStyle w:val="Hyperlink"/>
          </w:rPr>
          <w:t>COVID-19 Therapeutic Products – Questions and Answers (medsafe.govt.nz)</w:t>
        </w:r>
      </w:hyperlink>
    </w:p>
  </w:footnote>
  <w:footnote w:id="3">
    <w:p w:rsidR="006A32C6" w:rsidRDefault="006A32C6" w:rsidP="00F879E8">
      <w:pPr>
        <w:pStyle w:val="FootnoteText"/>
      </w:pPr>
      <w:r>
        <w:rPr>
          <w:rStyle w:val="FootnoteReference"/>
        </w:rPr>
        <w:footnoteRef/>
      </w:r>
      <w:r>
        <w:t xml:space="preserve"> </w:t>
      </w:r>
      <w:hyperlink r:id="rId3" w:history="1">
        <w:r w:rsidRPr="00372066">
          <w:rPr>
            <w:rStyle w:val="Hyperlink"/>
          </w:rPr>
          <w:t>http://labeling.pfizer.com/ShowLabeling.aspx?id=14472&amp;format=pdf</w:t>
        </w:r>
      </w:hyperlink>
    </w:p>
  </w:footnote>
  <w:footnote w:id="4">
    <w:p w:rsidR="006A32C6" w:rsidRDefault="006A32C6" w:rsidP="0065218D">
      <w:pPr>
        <w:pStyle w:val="FootnoteText"/>
      </w:pPr>
      <w:r>
        <w:rPr>
          <w:rStyle w:val="FootnoteReference"/>
        </w:rPr>
        <w:footnoteRef/>
      </w:r>
      <w:r>
        <w:t xml:space="preserve"> </w:t>
      </w:r>
      <w:hyperlink r:id="rId4" w:history="1">
        <w:r w:rsidRPr="009C302A">
          <w:rPr>
            <w:rStyle w:val="Hyperlink"/>
          </w:rPr>
          <w:t>https://www.merck.com/news/merck-discontinues-development-of-sars-cov-2-covid-19-vaccine-candidates-continues-development-of-two-investigational-therapeutic-candidates/</w:t>
        </w:r>
      </w:hyperlink>
    </w:p>
  </w:footnote>
  <w:footnote w:id="5">
    <w:p w:rsidR="006A32C6" w:rsidRDefault="006A32C6" w:rsidP="00AD754E">
      <w:pPr>
        <w:pStyle w:val="FootnoteText"/>
      </w:pPr>
      <w:r>
        <w:rPr>
          <w:rStyle w:val="FootnoteReference"/>
        </w:rPr>
        <w:footnoteRef/>
      </w:r>
      <w:r>
        <w:t xml:space="preserve"> </w:t>
      </w:r>
      <w:hyperlink r:id="rId5" w:history="1">
        <w:r w:rsidRPr="0037760A">
          <w:rPr>
            <w:rStyle w:val="Hyperlink"/>
          </w:rPr>
          <w:t>https://finance.yahoo.com/news/fauci-vaccines-will-only-prevent-symptoms-not-block-the-virus-195051568.html</w:t>
        </w:r>
      </w:hyperlink>
    </w:p>
  </w:footnote>
  <w:footnote w:id="6">
    <w:p w:rsidR="006A32C6" w:rsidRDefault="006A32C6" w:rsidP="00956591">
      <w:pPr>
        <w:pStyle w:val="FootnoteText"/>
      </w:pPr>
      <w:r>
        <w:rPr>
          <w:rStyle w:val="FootnoteReference"/>
        </w:rPr>
        <w:footnoteRef/>
      </w:r>
      <w:r>
        <w:t xml:space="preserve"> </w:t>
      </w:r>
      <w:hyperlink r:id="rId6" w:history="1">
        <w:r w:rsidRPr="0056172F">
          <w:rPr>
            <w:rStyle w:val="Hyperlink"/>
          </w:rPr>
          <w:t>https://www.bmj.com/content/bmj/371/bmj.m4037.full.pdf</w:t>
        </w:r>
      </w:hyperlink>
    </w:p>
  </w:footnote>
  <w:footnote w:id="7">
    <w:p w:rsidR="006A32C6" w:rsidRDefault="006A32C6" w:rsidP="00E070EC">
      <w:pPr>
        <w:pStyle w:val="FootnoteText"/>
      </w:pPr>
      <w:r>
        <w:rPr>
          <w:rStyle w:val="FootnoteReference"/>
        </w:rPr>
        <w:footnoteRef/>
      </w:r>
      <w:r>
        <w:t xml:space="preserve"> </w:t>
      </w:r>
      <w:hyperlink r:id="rId7" w:history="1">
        <w:r w:rsidRPr="00E91486">
          <w:rPr>
            <w:rStyle w:val="Hyperlink"/>
          </w:rPr>
          <w:t>https://www.clinicaltrials.gov/ct2/show/NCT04848584?cond=pfizer+vaccine&amp;draw=2&amp;rank=1</w:t>
        </w:r>
      </w:hyperlink>
    </w:p>
  </w:footnote>
  <w:footnote w:id="8">
    <w:p w:rsidR="006A32C6" w:rsidRDefault="006A32C6" w:rsidP="00FF03EB">
      <w:pPr>
        <w:pStyle w:val="FootnoteText"/>
      </w:pPr>
      <w:r>
        <w:rPr>
          <w:rStyle w:val="FootnoteReference"/>
        </w:rPr>
        <w:footnoteRef/>
      </w:r>
      <w:r>
        <w:t xml:space="preserve"> </w:t>
      </w:r>
      <w:hyperlink r:id="rId8" w:history="1">
        <w:r w:rsidRPr="00933D9D">
          <w:rPr>
            <w:rStyle w:val="Hyperlink"/>
          </w:rPr>
          <w:t>https://www.researchgate.net/publication/346464618_Informed_consent_disclosure_to_vaccine_trial_subjects_of_risk_of_COVID-19_vaccines_worsening_clinical_disease/fulltext/5fc3873e458515b79784d097/Informed-consent-disclosure-to-vaccine-trial-subjects-of-risk-of-COVID-19-vaccines-worsening-clinical-disease.pdf?origin=publication_detail</w:t>
        </w:r>
      </w:hyperlink>
    </w:p>
  </w:footnote>
  <w:footnote w:id="9">
    <w:p w:rsidR="006A32C6" w:rsidRDefault="006A32C6" w:rsidP="00FF03EB">
      <w:pPr>
        <w:pStyle w:val="FootnoteText"/>
      </w:pPr>
      <w:r>
        <w:rPr>
          <w:rStyle w:val="FootnoteReference"/>
        </w:rPr>
        <w:footnoteRef/>
      </w:r>
      <w:r>
        <w:t xml:space="preserve"> </w:t>
      </w:r>
      <w:hyperlink r:id="rId9" w:history="1">
        <w:r w:rsidRPr="00933D9D">
          <w:rPr>
            <w:rStyle w:val="Hyperlink"/>
          </w:rPr>
          <w:t>https://med.nyu.edu/faculty/timothy-j-cardozo</w:t>
        </w:r>
      </w:hyperlink>
    </w:p>
  </w:footnote>
  <w:footnote w:id="10">
    <w:p w:rsidR="006A32C6" w:rsidRDefault="006A32C6" w:rsidP="00FF03EB">
      <w:pPr>
        <w:pStyle w:val="FootnoteText"/>
      </w:pPr>
      <w:r>
        <w:rPr>
          <w:rStyle w:val="FootnoteReference"/>
        </w:rPr>
        <w:footnoteRef/>
      </w:r>
      <w:r>
        <w:t xml:space="preserve"> </w:t>
      </w:r>
      <w:hyperlink r:id="rId10" w:history="1">
        <w:r w:rsidRPr="00933D9D">
          <w:rPr>
            <w:rStyle w:val="Hyperlink"/>
          </w:rPr>
          <w:t>https://medicine.tulane.edu/departments/pathology-laboratory-medicine-division-comparative-pathology/faculty/ronald-s-veazey-dvm</w:t>
        </w:r>
      </w:hyperlink>
    </w:p>
  </w:footnote>
  <w:footnote w:id="11">
    <w:p w:rsidR="006A32C6" w:rsidRDefault="006A32C6">
      <w:pPr>
        <w:pStyle w:val="FootnoteText"/>
      </w:pPr>
      <w:r>
        <w:rPr>
          <w:rStyle w:val="FootnoteReference"/>
        </w:rPr>
        <w:footnoteRef/>
      </w:r>
      <w:r>
        <w:t xml:space="preserve"> </w:t>
      </w:r>
      <w:hyperlink r:id="rId11" w:history="1">
        <w:r w:rsidRPr="005A06CF">
          <w:rPr>
            <w:rStyle w:val="Hyperlink"/>
          </w:rPr>
          <w:t>https://www.medsafe.govt.nz/COVID-19/status-of-applications.asp</w:t>
        </w:r>
      </w:hyperlink>
    </w:p>
  </w:footnote>
  <w:footnote w:id="12">
    <w:p w:rsidR="006A32C6" w:rsidRDefault="006A32C6" w:rsidP="00E17349">
      <w:pPr>
        <w:pStyle w:val="FootnoteText"/>
      </w:pPr>
      <w:r w:rsidRPr="006E3F40">
        <w:rPr>
          <w:rStyle w:val="FootnoteReference"/>
          <w:sz w:val="22"/>
          <w:szCs w:val="22"/>
        </w:rPr>
        <w:footnoteRef/>
      </w:r>
      <w:r w:rsidRPr="006E3F40">
        <w:rPr>
          <w:sz w:val="22"/>
          <w:szCs w:val="22"/>
        </w:rPr>
        <w:t xml:space="preserve"> </w:t>
      </w:r>
      <w:hyperlink r:id="rId12" w:history="1">
        <w:r w:rsidRPr="006E3F40">
          <w:rPr>
            <w:rStyle w:val="Hyperlink"/>
            <w:sz w:val="22"/>
            <w:szCs w:val="22"/>
          </w:rPr>
          <w:t>https://www.businessinsider.com.au/pfizer-biontech-vaccine-designed-in-hours-one-weekend-2020-12?r=US&amp;IR=T</w:t>
        </w:r>
      </w:hyperlink>
    </w:p>
  </w:footnote>
  <w:footnote w:id="13">
    <w:p w:rsidR="006A32C6" w:rsidRDefault="006A32C6" w:rsidP="00E17349">
      <w:pPr>
        <w:pStyle w:val="FootnoteText"/>
      </w:pPr>
      <w:r>
        <w:rPr>
          <w:rStyle w:val="FootnoteReference"/>
        </w:rPr>
        <w:footnoteRef/>
      </w:r>
      <w:r>
        <w:t xml:space="preserve"> </w:t>
      </w:r>
      <w:hyperlink r:id="rId13" w:history="1">
        <w:r w:rsidRPr="00E31736">
          <w:rPr>
            <w:rStyle w:val="Hyperlink"/>
          </w:rPr>
          <w:t>https://www.reuters.com/article/us-health-coronavirus-vaccines-insight-idUSKBN20Y1GZ</w:t>
        </w:r>
      </w:hyperlink>
    </w:p>
  </w:footnote>
  <w:footnote w:id="14">
    <w:p w:rsidR="006A32C6" w:rsidRDefault="006A32C6" w:rsidP="008B2A08">
      <w:pPr>
        <w:pStyle w:val="FootnoteText"/>
      </w:pPr>
      <w:r>
        <w:rPr>
          <w:rStyle w:val="FootnoteReference"/>
        </w:rPr>
        <w:footnoteRef/>
      </w:r>
      <w:r>
        <w:t xml:space="preserve"> </w:t>
      </w:r>
      <w:hyperlink r:id="rId14" w:history="1">
        <w:r>
          <w:rPr>
            <w:rStyle w:val="Hyperlink"/>
          </w:rPr>
          <w:t>Comirnaty-RMP.pdf (medsafe.govt.nz)</w:t>
        </w:r>
      </w:hyperlink>
    </w:p>
  </w:footnote>
  <w:footnote w:id="15">
    <w:p w:rsidR="006A32C6" w:rsidRDefault="006A32C6" w:rsidP="00290D60">
      <w:pPr>
        <w:pStyle w:val="FootnoteText"/>
      </w:pPr>
      <w:r>
        <w:rPr>
          <w:rStyle w:val="FootnoteReference"/>
        </w:rPr>
        <w:footnoteRef/>
      </w:r>
      <w:r>
        <w:t xml:space="preserve"> </w:t>
      </w:r>
      <w:hyperlink r:id="rId15" w:history="1">
        <w:r>
          <w:rPr>
            <w:rStyle w:val="Hyperlink"/>
          </w:rPr>
          <w:t>White Paper on Experimental Vaccines for Covid-19* (wsimg.com)</w:t>
        </w:r>
      </w:hyperlink>
    </w:p>
  </w:footnote>
  <w:footnote w:id="16">
    <w:p w:rsidR="006A32C6" w:rsidRDefault="006A32C6" w:rsidP="00290D60">
      <w:pPr>
        <w:pStyle w:val="FootnoteText"/>
      </w:pPr>
      <w:r>
        <w:rPr>
          <w:rStyle w:val="FootnoteReference"/>
        </w:rPr>
        <w:footnoteRef/>
      </w:r>
      <w:r>
        <w:t xml:space="preserve"> </w:t>
      </w:r>
      <w:hyperlink r:id="rId16" w:history="1">
        <w:r>
          <w:rPr>
            <w:rStyle w:val="Hyperlink"/>
          </w:rPr>
          <w:t>As pressure for coronavirus vaccine mounts, scientists debate risks of accelerated testing | Reuters</w:t>
        </w:r>
      </w:hyperlink>
    </w:p>
  </w:footnote>
  <w:footnote w:id="17">
    <w:p w:rsidR="006A32C6" w:rsidRDefault="006A32C6" w:rsidP="00290D60">
      <w:pPr>
        <w:pStyle w:val="FootnoteText"/>
      </w:pPr>
      <w:r>
        <w:rPr>
          <w:rStyle w:val="FootnoteReference"/>
        </w:rPr>
        <w:footnoteRef/>
      </w:r>
      <w:r>
        <w:t xml:space="preserve"> </w:t>
      </w:r>
      <w:hyperlink r:id="rId17" w:history="1">
        <w:r>
          <w:rPr>
            <w:rStyle w:val="Hyperlink"/>
          </w:rPr>
          <w:t>As pressure for coronavirus vaccine mounts, scientists debate risks of accelerated testing | Reuters</w:t>
        </w:r>
      </w:hyperlink>
    </w:p>
  </w:footnote>
  <w:footnote w:id="18">
    <w:p w:rsidR="006A32C6" w:rsidRDefault="006A32C6" w:rsidP="005B02B9">
      <w:pPr>
        <w:tabs>
          <w:tab w:val="left" w:pos="567"/>
        </w:tabs>
      </w:pPr>
      <w:r>
        <w:rPr>
          <w:rStyle w:val="FootnoteReference"/>
        </w:rPr>
        <w:footnoteRef/>
      </w:r>
      <w:r>
        <w:t xml:space="preserve"> </w:t>
      </w:r>
      <w:hyperlink r:id="rId18" w:history="1">
        <w:r>
          <w:rPr>
            <w:rStyle w:val="Hyperlink"/>
          </w:rPr>
          <w:t>Preliminary Findings of mRNA Covid-19 Vaccine Safety in Pregnant Persons | NEJM</w:t>
        </w:r>
      </w:hyperlink>
    </w:p>
  </w:footnote>
  <w:footnote w:id="19">
    <w:p w:rsidR="006A32C6" w:rsidRDefault="006A32C6" w:rsidP="005B02B9">
      <w:pPr>
        <w:pStyle w:val="FootnoteText"/>
      </w:pPr>
      <w:r>
        <w:rPr>
          <w:rStyle w:val="FootnoteReference"/>
        </w:rPr>
        <w:footnoteRef/>
      </w:r>
      <w:r>
        <w:t xml:space="preserve"> </w:t>
      </w:r>
      <w:hyperlink r:id="rId19" w:history="1">
        <w:r w:rsidRPr="00875358">
          <w:rPr>
            <w:rStyle w:val="Hyperlink"/>
          </w:rPr>
          <w:t>https://www.cdc.gov/coronavirus/2019-ncov/vaccines/recommendations/pregnancy.html</w:t>
        </w:r>
      </w:hyperlink>
    </w:p>
  </w:footnote>
  <w:footnote w:id="20">
    <w:p w:rsidR="006A32C6" w:rsidRDefault="006A32C6" w:rsidP="00E17349">
      <w:pPr>
        <w:pStyle w:val="FootnoteText"/>
      </w:pPr>
      <w:r>
        <w:rPr>
          <w:rStyle w:val="FootnoteReference"/>
        </w:rPr>
        <w:footnoteRef/>
      </w:r>
      <w:r>
        <w:t xml:space="preserve"> </w:t>
      </w:r>
      <w:hyperlink r:id="rId20" w:history="1">
        <w:r w:rsidRPr="00687ED2">
          <w:rPr>
            <w:rStyle w:val="Hyperlink"/>
            <w:sz w:val="22"/>
            <w:szCs w:val="22"/>
          </w:rPr>
          <w:t>Open Letter to the WHO: Immediately Halt All Covid-19 Mass Vaccinations-Geert Vanden Bossche, DMV, PhD – Freedom Of Speech (fos-sa.org)</w:t>
        </w:r>
      </w:hyperlink>
    </w:p>
  </w:footnote>
  <w:footnote w:id="21">
    <w:p w:rsidR="006A32C6" w:rsidRDefault="006A32C6" w:rsidP="00350D36">
      <w:pPr>
        <w:pStyle w:val="FootnoteText"/>
      </w:pPr>
      <w:r>
        <w:rPr>
          <w:rStyle w:val="FootnoteReference"/>
        </w:rPr>
        <w:footnoteRef/>
      </w:r>
      <w:r>
        <w:t xml:space="preserve"> </w:t>
      </w:r>
      <w:r w:rsidRPr="00C4218B">
        <w:rPr>
          <w:rStyle w:val="Hyperlink"/>
        </w:rPr>
        <w:t xml:space="preserve">https://planetes360.fr/pr-luc-montagnier-les-variants-viennent-des-vaccinations/  </w:t>
      </w:r>
      <w:r>
        <w:t xml:space="preserve">and </w:t>
      </w:r>
      <w:hyperlink r:id="rId21" w:history="1">
        <w:r w:rsidRPr="00875358">
          <w:rPr>
            <w:rStyle w:val="Hyperlink"/>
          </w:rPr>
          <w:t>https://planetes360.fr/pr-luc-montagnier-les-variants-viennent-des-vaccinations/</w:t>
        </w:r>
      </w:hyperlink>
    </w:p>
  </w:footnote>
  <w:footnote w:id="22">
    <w:p w:rsidR="006A32C6" w:rsidRDefault="006A32C6" w:rsidP="007118B7">
      <w:pPr>
        <w:pStyle w:val="FootnoteText"/>
      </w:pPr>
      <w:r>
        <w:rPr>
          <w:rStyle w:val="FootnoteReference"/>
        </w:rPr>
        <w:footnoteRef/>
      </w:r>
      <w:r>
        <w:t xml:space="preserve"> </w:t>
      </w:r>
      <w:hyperlink r:id="rId22" w:history="1">
        <w:r w:rsidRPr="00372066">
          <w:rPr>
            <w:rStyle w:val="Hyperlink"/>
          </w:rPr>
          <w:t>https://www.pfizer.com/news/hot-topics/the_facts_about_pfizer_and_biontech_s_covid_19_vaccine</w:t>
        </w:r>
      </w:hyperlink>
    </w:p>
  </w:footnote>
  <w:footnote w:id="23">
    <w:p w:rsidR="006A32C6" w:rsidRPr="008D52A8" w:rsidRDefault="006A32C6" w:rsidP="00262879">
      <w:pPr>
        <w:widowControl w:val="0"/>
        <w:autoSpaceDE w:val="0"/>
        <w:autoSpaceDN w:val="0"/>
        <w:spacing w:line="360" w:lineRule="auto"/>
        <w:rPr>
          <w:rFonts w:ascii="Verdana" w:hAnsi="Verdana" w:cs="Arial"/>
          <w:sz w:val="18"/>
          <w:szCs w:val="18"/>
          <w:lang w:val="en-US"/>
        </w:rPr>
      </w:pPr>
      <w:r>
        <w:rPr>
          <w:rStyle w:val="FootnoteReference"/>
        </w:rPr>
        <w:footnoteRef/>
      </w:r>
      <w:r>
        <w:t xml:space="preserve"> </w:t>
      </w:r>
      <w:hyperlink r:id="rId23" w:history="1">
        <w:r w:rsidRPr="008D52A8">
          <w:rPr>
            <w:rStyle w:val="Hyperlink"/>
            <w:rFonts w:ascii="Verdana" w:hAnsi="Verdana" w:cs="Arial"/>
            <w:sz w:val="18"/>
            <w:szCs w:val="18"/>
            <w:lang w:val="en-US"/>
          </w:rPr>
          <w:t>https://www.youtube.com/watch?v=aMB1dRJNHe8</w:t>
        </w:r>
      </w:hyperlink>
    </w:p>
    <w:p w:rsidR="006A32C6" w:rsidRDefault="006A32C6" w:rsidP="00262879">
      <w:pPr>
        <w:widowControl w:val="0"/>
        <w:autoSpaceDE w:val="0"/>
        <w:autoSpaceDN w:val="0"/>
        <w:spacing w:line="360" w:lineRule="auto"/>
      </w:pPr>
    </w:p>
  </w:footnote>
  <w:footnote w:id="24">
    <w:p w:rsidR="006A32C6" w:rsidRDefault="006A32C6" w:rsidP="00E87AA3">
      <w:pPr>
        <w:pStyle w:val="FootnoteText"/>
      </w:pPr>
      <w:r>
        <w:rPr>
          <w:rStyle w:val="FootnoteReference"/>
        </w:rPr>
        <w:footnoteRef/>
      </w:r>
      <w:r>
        <w:t xml:space="preserve"> </w:t>
      </w:r>
      <w:hyperlink r:id="rId24" w:history="1">
        <w:r w:rsidRPr="00E219C2">
          <w:rPr>
            <w:rStyle w:val="Hyperlink"/>
          </w:rPr>
          <w:t>https://www.rwmalonemd.com/</w:t>
        </w:r>
      </w:hyperlink>
    </w:p>
  </w:footnote>
  <w:footnote w:id="25">
    <w:p w:rsidR="006A32C6" w:rsidRDefault="006A32C6" w:rsidP="00AD7FFC">
      <w:pPr>
        <w:pStyle w:val="FootnoteText"/>
      </w:pPr>
      <w:r>
        <w:rPr>
          <w:rStyle w:val="FootnoteReference"/>
        </w:rPr>
        <w:footnoteRef/>
      </w:r>
      <w:r>
        <w:t xml:space="preserve"> </w:t>
      </w:r>
      <w:hyperlink r:id="rId25" w:history="1">
        <w:r w:rsidRPr="00097BA3">
          <w:rPr>
            <w:rStyle w:val="Hyperlink"/>
          </w:rPr>
          <w:t>https://www.lifesitenews.com/news/vaccine-researcher-admits-big-mistake-says-spike-protein-is-dangerous-toxin</w:t>
        </w:r>
      </w:hyperlink>
    </w:p>
  </w:footnote>
  <w:footnote w:id="26">
    <w:p w:rsidR="006A32C6" w:rsidRDefault="006A32C6" w:rsidP="00E17349">
      <w:pPr>
        <w:pStyle w:val="FootnoteText"/>
      </w:pPr>
      <w:r>
        <w:rPr>
          <w:rStyle w:val="FootnoteReference"/>
        </w:rPr>
        <w:footnoteRef/>
      </w:r>
      <w:r>
        <w:t xml:space="preserve"> </w:t>
      </w:r>
      <w:hyperlink r:id="rId26" w:history="1">
        <w:r w:rsidRPr="005B3550">
          <w:rPr>
            <w:rStyle w:val="Hyperlink"/>
          </w:rPr>
          <w:t>https://www.bmj.com/content/371/bmj.m4347/rr-6</w:t>
        </w:r>
      </w:hyperlink>
    </w:p>
  </w:footnote>
  <w:footnote w:id="27">
    <w:p w:rsidR="006A32C6" w:rsidRDefault="006A32C6" w:rsidP="008C712E">
      <w:pPr>
        <w:pStyle w:val="FootnoteText"/>
      </w:pPr>
      <w:r>
        <w:rPr>
          <w:rStyle w:val="FootnoteReference"/>
        </w:rPr>
        <w:footnoteRef/>
      </w:r>
      <w:r>
        <w:t xml:space="preserve"> </w:t>
      </w:r>
      <w:hyperlink r:id="rId27" w:history="1">
        <w:r>
          <w:rPr>
            <w:rStyle w:val="Hyperlink"/>
          </w:rPr>
          <w:t>Dr. Peter McCullough on with Reiner Fuelmich June 11, 2021 (bitchute.com)</w:t>
        </w:r>
      </w:hyperlink>
    </w:p>
  </w:footnote>
  <w:footnote w:id="28">
    <w:p w:rsidR="006A32C6" w:rsidRDefault="006A32C6" w:rsidP="008C712E">
      <w:pPr>
        <w:pStyle w:val="FootnoteText"/>
      </w:pPr>
      <w:r w:rsidRPr="00543BC2">
        <w:rPr>
          <w:rStyle w:val="FootnoteReference"/>
          <w:sz w:val="18"/>
          <w:szCs w:val="18"/>
        </w:rPr>
        <w:footnoteRef/>
      </w:r>
      <w:r w:rsidRPr="00543BC2">
        <w:rPr>
          <w:sz w:val="18"/>
          <w:szCs w:val="18"/>
        </w:rPr>
        <w:t xml:space="preserve"> </w:t>
      </w:r>
      <w:hyperlink r:id="rId28" w:history="1">
        <w:r w:rsidRPr="00543BC2">
          <w:rPr>
            <w:rStyle w:val="Hyperlink"/>
            <w:sz w:val="18"/>
            <w:szCs w:val="18"/>
          </w:rPr>
          <w:t>https://www.youtube.com/watch?v=QAHi3lX3oGM</w:t>
        </w:r>
      </w:hyperlink>
    </w:p>
  </w:footnote>
  <w:footnote w:id="29">
    <w:p w:rsidR="006A32C6" w:rsidRDefault="006A32C6" w:rsidP="004E2C40">
      <w:pPr>
        <w:pStyle w:val="FootnoteText"/>
      </w:pPr>
      <w:r w:rsidRPr="00543BC2">
        <w:rPr>
          <w:rStyle w:val="FootnoteReference"/>
          <w:sz w:val="18"/>
          <w:szCs w:val="18"/>
        </w:rPr>
        <w:footnoteRef/>
      </w:r>
      <w:hyperlink r:id="rId29" w:history="1">
        <w:r w:rsidRPr="00543BC2">
          <w:rPr>
            <w:rStyle w:val="Hyperlink"/>
            <w:sz w:val="18"/>
            <w:szCs w:val="18"/>
          </w:rPr>
          <w:t>https://journals.lww.com/americantherapeutics/Abstract/9000/Ivermectin_for_Prevention_and_Treatment_of.98040.aspx</w:t>
        </w:r>
      </w:hyperlink>
    </w:p>
  </w:footnote>
  <w:footnote w:id="30">
    <w:p w:rsidR="006A32C6" w:rsidRDefault="006A32C6" w:rsidP="00724D81">
      <w:pPr>
        <w:pStyle w:val="FootnoteText"/>
      </w:pPr>
      <w:r w:rsidRPr="008E4BC8">
        <w:rPr>
          <w:rStyle w:val="FootnoteReference"/>
          <w:sz w:val="22"/>
          <w:szCs w:val="22"/>
        </w:rPr>
        <w:footnoteRef/>
      </w:r>
      <w:r w:rsidRPr="008E4BC8">
        <w:rPr>
          <w:sz w:val="22"/>
          <w:szCs w:val="22"/>
        </w:rPr>
        <w:t xml:space="preserve"> </w:t>
      </w:r>
      <w:hyperlink r:id="rId30" w:history="1">
        <w:r w:rsidRPr="008E4BC8">
          <w:rPr>
            <w:rStyle w:val="Hyperlink"/>
            <w:sz w:val="22"/>
            <w:szCs w:val="22"/>
          </w:rPr>
          <w:t>https://www.fda.gov/media/143557/download</w:t>
        </w:r>
      </w:hyperlink>
    </w:p>
  </w:footnote>
  <w:footnote w:id="31">
    <w:p w:rsidR="006A32C6" w:rsidRDefault="006A32C6" w:rsidP="00967300">
      <w:pPr>
        <w:pStyle w:val="FootnoteText"/>
      </w:pPr>
      <w:r>
        <w:rPr>
          <w:rStyle w:val="FootnoteReference"/>
        </w:rPr>
        <w:footnoteRef/>
      </w:r>
      <w:r>
        <w:t xml:space="preserve"> </w:t>
      </w:r>
      <w:hyperlink r:id="rId31" w:history="1">
        <w:r w:rsidRPr="00924F5B">
          <w:rPr>
            <w:rStyle w:val="Hyperlink"/>
          </w:rPr>
          <w:t>https://www.rnz.co.nz/news/national/435107/government-grants-vaccine-suppliers-indemnity-against-claims</w:t>
        </w:r>
      </w:hyperlink>
    </w:p>
  </w:footnote>
  <w:footnote w:id="32">
    <w:p w:rsidR="006A32C6" w:rsidRDefault="006A32C6" w:rsidP="00967300">
      <w:pPr>
        <w:pStyle w:val="FootnoteText"/>
      </w:pPr>
      <w:r>
        <w:rPr>
          <w:rStyle w:val="FootnoteReference"/>
        </w:rPr>
        <w:footnoteRef/>
      </w:r>
      <w:r>
        <w:t xml:space="preserve"> </w:t>
      </w:r>
      <w:hyperlink r:id="rId32" w:history="1">
        <w:r w:rsidRPr="00C61481">
          <w:rPr>
            <w:rStyle w:val="Hyperlink"/>
          </w:rPr>
          <w:t>https://youtu.be/hIyyJ6s0oRM</w:t>
        </w:r>
      </w:hyperlink>
    </w:p>
    <w:p w:rsidR="006A32C6" w:rsidRDefault="006A32C6" w:rsidP="00967300">
      <w:pPr>
        <w:pStyle w:val="FootnoteText"/>
      </w:pPr>
    </w:p>
  </w:footnote>
  <w:footnote w:id="33">
    <w:p w:rsidR="006A32C6" w:rsidRDefault="006A32C6" w:rsidP="000F67DF">
      <w:pPr>
        <w:pStyle w:val="FootnoteText"/>
      </w:pPr>
      <w:r>
        <w:rPr>
          <w:rStyle w:val="FootnoteReference"/>
        </w:rPr>
        <w:footnoteRef/>
      </w:r>
      <w:r>
        <w:t xml:space="preserve"> </w:t>
      </w:r>
      <w:hyperlink r:id="rId33" w:history="1">
        <w:r>
          <w:rPr>
            <w:rStyle w:val="Hyperlink"/>
          </w:rPr>
          <w:t>SPI-M-O: Summary of further modelling of easing restrictions – Roadmap Step 2, 31 March 2021 - GOV.UK (www.gov.uk)</w:t>
        </w:r>
      </w:hyperlink>
    </w:p>
  </w:footnote>
  <w:footnote w:id="34">
    <w:p w:rsidR="006A32C6" w:rsidRDefault="006A32C6" w:rsidP="005B66C5">
      <w:pPr>
        <w:pStyle w:val="FootnoteText"/>
      </w:pPr>
      <w:r>
        <w:rPr>
          <w:rStyle w:val="FootnoteReference"/>
        </w:rPr>
        <w:footnoteRef/>
      </w:r>
      <w:r>
        <w:t xml:space="preserve"> </w:t>
      </w:r>
      <w:hyperlink r:id="rId34" w:history="1">
        <w:r>
          <w:rPr>
            <w:rStyle w:val="Hyperlink"/>
          </w:rPr>
          <w:t>Vaccines | Free Full-Text | The Safety of COVID-19 Vaccinations—We Should Rethink the Policy | HTML (mdpi.com)</w:t>
        </w:r>
      </w:hyperlink>
    </w:p>
  </w:footnote>
  <w:footnote w:id="35">
    <w:p w:rsidR="006A32C6" w:rsidRPr="00924F5B" w:rsidRDefault="006A32C6" w:rsidP="006007CC">
      <w:pPr>
        <w:pStyle w:val="FootnoteText"/>
        <w:rPr>
          <w:rFonts w:ascii="Times New Roman" w:hAnsi="Times New Roman"/>
        </w:rPr>
      </w:pPr>
      <w:r w:rsidRPr="00924F5B">
        <w:rPr>
          <w:rStyle w:val="FootnoteReference"/>
        </w:rPr>
        <w:footnoteRef/>
      </w:r>
      <w:r w:rsidRPr="00A15339">
        <w:rPr>
          <w:rStyle w:val="Hyperlink"/>
          <w:rFonts w:ascii="Verdana" w:hAnsi="Verdana" w:cs="Arial"/>
          <w:sz w:val="18"/>
          <w:szCs w:val="18"/>
        </w:rPr>
        <w:t xml:space="preserve"> </w:t>
      </w:r>
      <w:hyperlink r:id="rId35" w:history="1">
        <w:r w:rsidRPr="00A15339">
          <w:rPr>
            <w:rStyle w:val="Hyperlink"/>
            <w:rFonts w:ascii="Verdana" w:hAnsi="Verdana" w:cs="Arial"/>
            <w:sz w:val="18"/>
            <w:szCs w:val="18"/>
          </w:rPr>
          <w:t>https://violationtracker.goodjobsfirst.org/parent/pfizer</w:t>
        </w:r>
      </w:hyperlink>
    </w:p>
    <w:p w:rsidR="006A32C6" w:rsidRDefault="006A32C6" w:rsidP="006007C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FD8"/>
    <w:multiLevelType w:val="hybridMultilevel"/>
    <w:tmpl w:val="11FAE62A"/>
    <w:lvl w:ilvl="0" w:tplc="14090015">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nsid w:val="210C7CF1"/>
    <w:multiLevelType w:val="hybridMultilevel"/>
    <w:tmpl w:val="2858FCD4"/>
    <w:lvl w:ilvl="0" w:tplc="EEE45D0A">
      <w:start w:val="1"/>
      <w:numFmt w:val="decimal"/>
      <w:lvlText w:val="%1."/>
      <w:lvlJc w:val="left"/>
      <w:pPr>
        <w:ind w:left="720" w:hanging="360"/>
      </w:pPr>
      <w:rPr>
        <w:rFonts w:cs="Times New Roman" w:hint="default"/>
        <w:b w:val="0"/>
        <w:bCs w:val="0"/>
        <w:i w:val="0"/>
        <w:iCs w:val="0"/>
        <w:color w:val="000000"/>
        <w:sz w:val="22"/>
        <w:szCs w:val="22"/>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nsid w:val="254B7334"/>
    <w:multiLevelType w:val="hybridMultilevel"/>
    <w:tmpl w:val="D708C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06839BA"/>
    <w:multiLevelType w:val="hybridMultilevel"/>
    <w:tmpl w:val="15769E4C"/>
    <w:lvl w:ilvl="0" w:tplc="BA284060">
      <w:start w:val="1"/>
      <w:numFmt w:val="decimal"/>
      <w:lvlText w:val="(%1)"/>
      <w:lvlJc w:val="left"/>
      <w:pPr>
        <w:ind w:left="1779" w:hanging="645"/>
      </w:pPr>
      <w:rPr>
        <w:rFonts w:cs="Times New Roman" w:hint="default"/>
      </w:rPr>
    </w:lvl>
    <w:lvl w:ilvl="1" w:tplc="14090019" w:tentative="1">
      <w:start w:val="1"/>
      <w:numFmt w:val="lowerLetter"/>
      <w:lvlText w:val="%2."/>
      <w:lvlJc w:val="left"/>
      <w:pPr>
        <w:ind w:left="2214" w:hanging="360"/>
      </w:pPr>
      <w:rPr>
        <w:rFonts w:cs="Times New Roman"/>
      </w:rPr>
    </w:lvl>
    <w:lvl w:ilvl="2" w:tplc="1409001B" w:tentative="1">
      <w:start w:val="1"/>
      <w:numFmt w:val="lowerRoman"/>
      <w:lvlText w:val="%3."/>
      <w:lvlJc w:val="right"/>
      <w:pPr>
        <w:ind w:left="2934" w:hanging="180"/>
      </w:pPr>
      <w:rPr>
        <w:rFonts w:cs="Times New Roman"/>
      </w:rPr>
    </w:lvl>
    <w:lvl w:ilvl="3" w:tplc="1409000F" w:tentative="1">
      <w:start w:val="1"/>
      <w:numFmt w:val="decimal"/>
      <w:lvlText w:val="%4."/>
      <w:lvlJc w:val="left"/>
      <w:pPr>
        <w:ind w:left="3654" w:hanging="360"/>
      </w:pPr>
      <w:rPr>
        <w:rFonts w:cs="Times New Roman"/>
      </w:rPr>
    </w:lvl>
    <w:lvl w:ilvl="4" w:tplc="14090019" w:tentative="1">
      <w:start w:val="1"/>
      <w:numFmt w:val="lowerLetter"/>
      <w:lvlText w:val="%5."/>
      <w:lvlJc w:val="left"/>
      <w:pPr>
        <w:ind w:left="4374" w:hanging="360"/>
      </w:pPr>
      <w:rPr>
        <w:rFonts w:cs="Times New Roman"/>
      </w:rPr>
    </w:lvl>
    <w:lvl w:ilvl="5" w:tplc="1409001B" w:tentative="1">
      <w:start w:val="1"/>
      <w:numFmt w:val="lowerRoman"/>
      <w:lvlText w:val="%6."/>
      <w:lvlJc w:val="right"/>
      <w:pPr>
        <w:ind w:left="5094" w:hanging="180"/>
      </w:pPr>
      <w:rPr>
        <w:rFonts w:cs="Times New Roman"/>
      </w:rPr>
    </w:lvl>
    <w:lvl w:ilvl="6" w:tplc="1409000F" w:tentative="1">
      <w:start w:val="1"/>
      <w:numFmt w:val="decimal"/>
      <w:lvlText w:val="%7."/>
      <w:lvlJc w:val="left"/>
      <w:pPr>
        <w:ind w:left="5814" w:hanging="360"/>
      </w:pPr>
      <w:rPr>
        <w:rFonts w:cs="Times New Roman"/>
      </w:rPr>
    </w:lvl>
    <w:lvl w:ilvl="7" w:tplc="14090019" w:tentative="1">
      <w:start w:val="1"/>
      <w:numFmt w:val="lowerLetter"/>
      <w:lvlText w:val="%8."/>
      <w:lvlJc w:val="left"/>
      <w:pPr>
        <w:ind w:left="6534" w:hanging="360"/>
      </w:pPr>
      <w:rPr>
        <w:rFonts w:cs="Times New Roman"/>
      </w:rPr>
    </w:lvl>
    <w:lvl w:ilvl="8" w:tplc="1409001B" w:tentative="1">
      <w:start w:val="1"/>
      <w:numFmt w:val="lowerRoman"/>
      <w:lvlText w:val="%9."/>
      <w:lvlJc w:val="right"/>
      <w:pPr>
        <w:ind w:left="7254" w:hanging="180"/>
      </w:pPr>
      <w:rPr>
        <w:rFonts w:cs="Times New Roman"/>
      </w:rPr>
    </w:lvl>
  </w:abstractNum>
  <w:abstractNum w:abstractNumId="4">
    <w:nsid w:val="445B1C86"/>
    <w:multiLevelType w:val="hybridMultilevel"/>
    <w:tmpl w:val="D91803A4"/>
    <w:lvl w:ilvl="0" w:tplc="14090005">
      <w:start w:val="1"/>
      <w:numFmt w:val="bullet"/>
      <w:lvlText w:val=""/>
      <w:lvlJc w:val="left"/>
      <w:pPr>
        <w:ind w:left="1069" w:hanging="360"/>
      </w:pPr>
      <w:rPr>
        <w:rFonts w:ascii="Wingdings" w:hAnsi="Wingdings" w:hint="default"/>
      </w:rPr>
    </w:lvl>
    <w:lvl w:ilvl="1" w:tplc="14090003">
      <w:start w:val="1"/>
      <w:numFmt w:val="bullet"/>
      <w:lvlText w:val="o"/>
      <w:lvlJc w:val="left"/>
      <w:pPr>
        <w:ind w:left="1789" w:hanging="360"/>
      </w:pPr>
      <w:rPr>
        <w:rFonts w:ascii="Courier New" w:hAnsi="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
    <w:nsid w:val="4604491C"/>
    <w:multiLevelType w:val="hybridMultilevel"/>
    <w:tmpl w:val="8C3089EC"/>
    <w:lvl w:ilvl="0" w:tplc="88603150">
      <w:start w:val="1"/>
      <w:numFmt w:val="decimal"/>
      <w:lvlText w:val="%1."/>
      <w:lvlJc w:val="left"/>
      <w:pPr>
        <w:ind w:left="360" w:hanging="360"/>
      </w:pPr>
      <w:rPr>
        <w:rFonts w:ascii="Verdana" w:hAnsi="Verdana" w:cs="Calibri" w:hint="default"/>
        <w:b w:val="0"/>
        <w:bCs/>
        <w:i w:val="0"/>
        <w:iCs w:val="0"/>
        <w:color w:val="auto"/>
        <w:sz w:val="22"/>
        <w:szCs w:val="22"/>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56205860"/>
    <w:multiLevelType w:val="hybridMultilevel"/>
    <w:tmpl w:val="5C522FAC"/>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
    <w:nsid w:val="71DD0424"/>
    <w:multiLevelType w:val="hybridMultilevel"/>
    <w:tmpl w:val="1D780BFA"/>
    <w:lvl w:ilvl="0" w:tplc="CCB0318C">
      <w:start w:val="1"/>
      <w:numFmt w:val="lowerLetter"/>
      <w:lvlText w:val="(%1)"/>
      <w:lvlJc w:val="left"/>
      <w:pPr>
        <w:ind w:left="2241" w:hanging="540"/>
      </w:pPr>
      <w:rPr>
        <w:rFonts w:cs="Times New Roman" w:hint="default"/>
      </w:rPr>
    </w:lvl>
    <w:lvl w:ilvl="1" w:tplc="14090019" w:tentative="1">
      <w:start w:val="1"/>
      <w:numFmt w:val="lowerLetter"/>
      <w:lvlText w:val="%2."/>
      <w:lvlJc w:val="left"/>
      <w:pPr>
        <w:ind w:left="2781" w:hanging="360"/>
      </w:pPr>
      <w:rPr>
        <w:rFonts w:cs="Times New Roman"/>
      </w:rPr>
    </w:lvl>
    <w:lvl w:ilvl="2" w:tplc="1409001B" w:tentative="1">
      <w:start w:val="1"/>
      <w:numFmt w:val="lowerRoman"/>
      <w:lvlText w:val="%3."/>
      <w:lvlJc w:val="right"/>
      <w:pPr>
        <w:ind w:left="3501" w:hanging="180"/>
      </w:pPr>
      <w:rPr>
        <w:rFonts w:cs="Times New Roman"/>
      </w:rPr>
    </w:lvl>
    <w:lvl w:ilvl="3" w:tplc="1409000F" w:tentative="1">
      <w:start w:val="1"/>
      <w:numFmt w:val="decimal"/>
      <w:lvlText w:val="%4."/>
      <w:lvlJc w:val="left"/>
      <w:pPr>
        <w:ind w:left="4221" w:hanging="360"/>
      </w:pPr>
      <w:rPr>
        <w:rFonts w:cs="Times New Roman"/>
      </w:rPr>
    </w:lvl>
    <w:lvl w:ilvl="4" w:tplc="14090019" w:tentative="1">
      <w:start w:val="1"/>
      <w:numFmt w:val="lowerLetter"/>
      <w:lvlText w:val="%5."/>
      <w:lvlJc w:val="left"/>
      <w:pPr>
        <w:ind w:left="4941" w:hanging="360"/>
      </w:pPr>
      <w:rPr>
        <w:rFonts w:cs="Times New Roman"/>
      </w:rPr>
    </w:lvl>
    <w:lvl w:ilvl="5" w:tplc="1409001B" w:tentative="1">
      <w:start w:val="1"/>
      <w:numFmt w:val="lowerRoman"/>
      <w:lvlText w:val="%6."/>
      <w:lvlJc w:val="right"/>
      <w:pPr>
        <w:ind w:left="5661" w:hanging="180"/>
      </w:pPr>
      <w:rPr>
        <w:rFonts w:cs="Times New Roman"/>
      </w:rPr>
    </w:lvl>
    <w:lvl w:ilvl="6" w:tplc="1409000F" w:tentative="1">
      <w:start w:val="1"/>
      <w:numFmt w:val="decimal"/>
      <w:lvlText w:val="%7."/>
      <w:lvlJc w:val="left"/>
      <w:pPr>
        <w:ind w:left="6381" w:hanging="360"/>
      </w:pPr>
      <w:rPr>
        <w:rFonts w:cs="Times New Roman"/>
      </w:rPr>
    </w:lvl>
    <w:lvl w:ilvl="7" w:tplc="14090019" w:tentative="1">
      <w:start w:val="1"/>
      <w:numFmt w:val="lowerLetter"/>
      <w:lvlText w:val="%8."/>
      <w:lvlJc w:val="left"/>
      <w:pPr>
        <w:ind w:left="7101" w:hanging="360"/>
      </w:pPr>
      <w:rPr>
        <w:rFonts w:cs="Times New Roman"/>
      </w:rPr>
    </w:lvl>
    <w:lvl w:ilvl="8" w:tplc="1409001B" w:tentative="1">
      <w:start w:val="1"/>
      <w:numFmt w:val="lowerRoman"/>
      <w:lvlText w:val="%9."/>
      <w:lvlJc w:val="right"/>
      <w:pPr>
        <w:ind w:left="7821" w:hanging="180"/>
      </w:pPr>
      <w:rPr>
        <w:rFonts w:cs="Times New Roman"/>
      </w:rPr>
    </w:lvl>
  </w:abstractNum>
  <w:abstractNum w:abstractNumId="8">
    <w:nsid w:val="7E1C3C53"/>
    <w:multiLevelType w:val="hybridMultilevel"/>
    <w:tmpl w:val="F3607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1"/>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7YwMANShgZm5pYGJko6SsGpxcWZ+XkgBUa1ALZClewsAAAA"/>
  </w:docVars>
  <w:rsids>
    <w:rsidRoot w:val="009001D2"/>
    <w:rsid w:val="0000076D"/>
    <w:rsid w:val="00002998"/>
    <w:rsid w:val="00041A9E"/>
    <w:rsid w:val="00056B05"/>
    <w:rsid w:val="00070718"/>
    <w:rsid w:val="00077CCA"/>
    <w:rsid w:val="000866A6"/>
    <w:rsid w:val="000908A6"/>
    <w:rsid w:val="00097BA3"/>
    <w:rsid w:val="000B3BA3"/>
    <w:rsid w:val="000E51C4"/>
    <w:rsid w:val="000F67DF"/>
    <w:rsid w:val="0011271F"/>
    <w:rsid w:val="0011278E"/>
    <w:rsid w:val="00135E67"/>
    <w:rsid w:val="001534CB"/>
    <w:rsid w:val="00157A90"/>
    <w:rsid w:val="001761E0"/>
    <w:rsid w:val="00193FBE"/>
    <w:rsid w:val="001B6AE6"/>
    <w:rsid w:val="001E7836"/>
    <w:rsid w:val="001F0E22"/>
    <w:rsid w:val="002052E9"/>
    <w:rsid w:val="00215630"/>
    <w:rsid w:val="002222E9"/>
    <w:rsid w:val="002330E9"/>
    <w:rsid w:val="00253C9E"/>
    <w:rsid w:val="00262879"/>
    <w:rsid w:val="002656C7"/>
    <w:rsid w:val="00290D60"/>
    <w:rsid w:val="00293AAB"/>
    <w:rsid w:val="002D1542"/>
    <w:rsid w:val="002E473C"/>
    <w:rsid w:val="002E5247"/>
    <w:rsid w:val="002E7DDC"/>
    <w:rsid w:val="002F29B0"/>
    <w:rsid w:val="002F69CE"/>
    <w:rsid w:val="00313FCA"/>
    <w:rsid w:val="00350D36"/>
    <w:rsid w:val="00372066"/>
    <w:rsid w:val="0037760A"/>
    <w:rsid w:val="003860D1"/>
    <w:rsid w:val="003935DB"/>
    <w:rsid w:val="003A3DF1"/>
    <w:rsid w:val="003A524A"/>
    <w:rsid w:val="003B3968"/>
    <w:rsid w:val="003E4FD5"/>
    <w:rsid w:val="0040320E"/>
    <w:rsid w:val="00404050"/>
    <w:rsid w:val="004442C6"/>
    <w:rsid w:val="00456D57"/>
    <w:rsid w:val="00477FA5"/>
    <w:rsid w:val="004B32F2"/>
    <w:rsid w:val="004C6547"/>
    <w:rsid w:val="004D594B"/>
    <w:rsid w:val="004E2C40"/>
    <w:rsid w:val="00506D9A"/>
    <w:rsid w:val="00512BAA"/>
    <w:rsid w:val="00513249"/>
    <w:rsid w:val="005303A2"/>
    <w:rsid w:val="00532623"/>
    <w:rsid w:val="00543BC2"/>
    <w:rsid w:val="00546D9A"/>
    <w:rsid w:val="005531C4"/>
    <w:rsid w:val="0056172F"/>
    <w:rsid w:val="005734CC"/>
    <w:rsid w:val="00576D15"/>
    <w:rsid w:val="005862F1"/>
    <w:rsid w:val="005950A6"/>
    <w:rsid w:val="005A06CF"/>
    <w:rsid w:val="005A0F87"/>
    <w:rsid w:val="005B02B9"/>
    <w:rsid w:val="005B3550"/>
    <w:rsid w:val="005B66C5"/>
    <w:rsid w:val="005C7DDC"/>
    <w:rsid w:val="005F5DFC"/>
    <w:rsid w:val="005F766C"/>
    <w:rsid w:val="006007CC"/>
    <w:rsid w:val="0061261A"/>
    <w:rsid w:val="006164FF"/>
    <w:rsid w:val="0063274E"/>
    <w:rsid w:val="00650462"/>
    <w:rsid w:val="0065218D"/>
    <w:rsid w:val="00656177"/>
    <w:rsid w:val="0066421D"/>
    <w:rsid w:val="00681306"/>
    <w:rsid w:val="00683400"/>
    <w:rsid w:val="00687ED2"/>
    <w:rsid w:val="006A32C6"/>
    <w:rsid w:val="006A76B2"/>
    <w:rsid w:val="006B6A19"/>
    <w:rsid w:val="006C4D94"/>
    <w:rsid w:val="006E3F40"/>
    <w:rsid w:val="006F49FC"/>
    <w:rsid w:val="007118B7"/>
    <w:rsid w:val="00716EEE"/>
    <w:rsid w:val="00720977"/>
    <w:rsid w:val="00724D81"/>
    <w:rsid w:val="007305D4"/>
    <w:rsid w:val="007457BB"/>
    <w:rsid w:val="00750200"/>
    <w:rsid w:val="007519F2"/>
    <w:rsid w:val="00765FB8"/>
    <w:rsid w:val="00770C12"/>
    <w:rsid w:val="00793AD3"/>
    <w:rsid w:val="007A1296"/>
    <w:rsid w:val="007A3D0B"/>
    <w:rsid w:val="007B1EF5"/>
    <w:rsid w:val="007B507C"/>
    <w:rsid w:val="007C485F"/>
    <w:rsid w:val="007D075C"/>
    <w:rsid w:val="007D3F6E"/>
    <w:rsid w:val="007E5D02"/>
    <w:rsid w:val="007F203C"/>
    <w:rsid w:val="0080156C"/>
    <w:rsid w:val="00822CBF"/>
    <w:rsid w:val="00875358"/>
    <w:rsid w:val="00884DC4"/>
    <w:rsid w:val="00884E7A"/>
    <w:rsid w:val="008B0544"/>
    <w:rsid w:val="008B2A08"/>
    <w:rsid w:val="008B6F92"/>
    <w:rsid w:val="008C712E"/>
    <w:rsid w:val="008D52A8"/>
    <w:rsid w:val="008E4BC8"/>
    <w:rsid w:val="008E562E"/>
    <w:rsid w:val="009001D2"/>
    <w:rsid w:val="009221D6"/>
    <w:rsid w:val="00924F5B"/>
    <w:rsid w:val="009335D1"/>
    <w:rsid w:val="00933D9D"/>
    <w:rsid w:val="0094646D"/>
    <w:rsid w:val="00955E60"/>
    <w:rsid w:val="00956591"/>
    <w:rsid w:val="00956A59"/>
    <w:rsid w:val="00967300"/>
    <w:rsid w:val="00997DB2"/>
    <w:rsid w:val="009C302A"/>
    <w:rsid w:val="009C356C"/>
    <w:rsid w:val="009D6DCE"/>
    <w:rsid w:val="00A01FA2"/>
    <w:rsid w:val="00A12E37"/>
    <w:rsid w:val="00A15339"/>
    <w:rsid w:val="00A26B75"/>
    <w:rsid w:val="00A34B5F"/>
    <w:rsid w:val="00A55542"/>
    <w:rsid w:val="00AA6165"/>
    <w:rsid w:val="00AB7851"/>
    <w:rsid w:val="00AD754E"/>
    <w:rsid w:val="00AD7FFC"/>
    <w:rsid w:val="00B045A9"/>
    <w:rsid w:val="00B25A21"/>
    <w:rsid w:val="00B40892"/>
    <w:rsid w:val="00B45DFA"/>
    <w:rsid w:val="00B463B7"/>
    <w:rsid w:val="00B54C3A"/>
    <w:rsid w:val="00BA7633"/>
    <w:rsid w:val="00C10DCD"/>
    <w:rsid w:val="00C4218B"/>
    <w:rsid w:val="00C61481"/>
    <w:rsid w:val="00C61CE8"/>
    <w:rsid w:val="00CA7B87"/>
    <w:rsid w:val="00CC22F6"/>
    <w:rsid w:val="00D0165E"/>
    <w:rsid w:val="00D216D0"/>
    <w:rsid w:val="00D500C1"/>
    <w:rsid w:val="00D8071E"/>
    <w:rsid w:val="00D940A4"/>
    <w:rsid w:val="00DA7E9B"/>
    <w:rsid w:val="00DE0F59"/>
    <w:rsid w:val="00DF5D9F"/>
    <w:rsid w:val="00E070EC"/>
    <w:rsid w:val="00E13589"/>
    <w:rsid w:val="00E14554"/>
    <w:rsid w:val="00E17349"/>
    <w:rsid w:val="00E219C2"/>
    <w:rsid w:val="00E31736"/>
    <w:rsid w:val="00E3581B"/>
    <w:rsid w:val="00E87AA3"/>
    <w:rsid w:val="00E91486"/>
    <w:rsid w:val="00E9547F"/>
    <w:rsid w:val="00EB64F7"/>
    <w:rsid w:val="00EC6767"/>
    <w:rsid w:val="00F14701"/>
    <w:rsid w:val="00F543C1"/>
    <w:rsid w:val="00F57EF1"/>
    <w:rsid w:val="00F879E8"/>
    <w:rsid w:val="00FA232A"/>
    <w:rsid w:val="00FA3ACE"/>
    <w:rsid w:val="00FA445C"/>
    <w:rsid w:val="00FD387A"/>
    <w:rsid w:val="00FE7885"/>
    <w:rsid w:val="00FF03E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F6"/>
    <w:pPr>
      <w:spacing w:after="160" w:line="259" w:lineRule="auto"/>
    </w:pPr>
    <w:rPr>
      <w:lang w:val="en-N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7349"/>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99"/>
    <w:qFormat/>
    <w:rsid w:val="00E17349"/>
    <w:pPr>
      <w:ind w:left="720"/>
      <w:contextualSpacing/>
    </w:pPr>
  </w:style>
  <w:style w:type="table" w:styleId="TableGrid">
    <w:name w:val="Table Grid"/>
    <w:basedOn w:val="TableNormal"/>
    <w:uiPriority w:val="99"/>
    <w:rsid w:val="00E173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1734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7349"/>
    <w:rPr>
      <w:rFonts w:cs="Times New Roman"/>
      <w:sz w:val="20"/>
      <w:szCs w:val="20"/>
    </w:rPr>
  </w:style>
  <w:style w:type="character" w:styleId="FootnoteReference">
    <w:name w:val="footnote reference"/>
    <w:basedOn w:val="DefaultParagraphFont"/>
    <w:uiPriority w:val="99"/>
    <w:semiHidden/>
    <w:rsid w:val="00E17349"/>
    <w:rPr>
      <w:rFonts w:cs="Times New Roman"/>
      <w:vertAlign w:val="superscript"/>
    </w:rPr>
  </w:style>
  <w:style w:type="character" w:styleId="Hyperlink">
    <w:name w:val="Hyperlink"/>
    <w:basedOn w:val="DefaultParagraphFont"/>
    <w:uiPriority w:val="99"/>
    <w:rsid w:val="00E17349"/>
    <w:rPr>
      <w:rFonts w:cs="Times New Roman"/>
      <w:color w:val="0563C1"/>
      <w:u w:val="single"/>
    </w:rPr>
  </w:style>
  <w:style w:type="character" w:customStyle="1" w:styleId="UnresolvedMention">
    <w:name w:val="Unresolved Mention"/>
    <w:basedOn w:val="DefaultParagraphFont"/>
    <w:uiPriority w:val="99"/>
    <w:semiHidden/>
    <w:rsid w:val="00E1734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0151295">
      <w:marLeft w:val="0"/>
      <w:marRight w:val="0"/>
      <w:marTop w:val="0"/>
      <w:marBottom w:val="0"/>
      <w:divBdr>
        <w:top w:val="none" w:sz="0" w:space="0" w:color="auto"/>
        <w:left w:val="none" w:sz="0" w:space="0" w:color="auto"/>
        <w:bottom w:val="none" w:sz="0" w:space="0" w:color="auto"/>
        <w:right w:val="none" w:sz="0" w:space="0" w:color="auto"/>
      </w:divBdr>
      <w:divsChild>
        <w:div w:id="1840151299">
          <w:marLeft w:val="0"/>
          <w:marRight w:val="0"/>
          <w:marTop w:val="83"/>
          <w:marBottom w:val="0"/>
          <w:divBdr>
            <w:top w:val="none" w:sz="0" w:space="0" w:color="auto"/>
            <w:left w:val="none" w:sz="0" w:space="0" w:color="auto"/>
            <w:bottom w:val="none" w:sz="0" w:space="0" w:color="auto"/>
            <w:right w:val="none" w:sz="0" w:space="0" w:color="auto"/>
          </w:divBdr>
          <w:divsChild>
            <w:div w:id="1840151304">
              <w:marLeft w:val="0"/>
              <w:marRight w:val="0"/>
              <w:marTop w:val="83"/>
              <w:marBottom w:val="0"/>
              <w:divBdr>
                <w:top w:val="none" w:sz="0" w:space="0" w:color="auto"/>
                <w:left w:val="none" w:sz="0" w:space="0" w:color="auto"/>
                <w:bottom w:val="none" w:sz="0" w:space="0" w:color="auto"/>
                <w:right w:val="none" w:sz="0" w:space="0" w:color="auto"/>
              </w:divBdr>
            </w:div>
            <w:div w:id="1840151305">
              <w:marLeft w:val="0"/>
              <w:marRight w:val="0"/>
              <w:marTop w:val="83"/>
              <w:marBottom w:val="0"/>
              <w:divBdr>
                <w:top w:val="none" w:sz="0" w:space="0" w:color="auto"/>
                <w:left w:val="none" w:sz="0" w:space="0" w:color="auto"/>
                <w:bottom w:val="none" w:sz="0" w:space="0" w:color="auto"/>
                <w:right w:val="none" w:sz="0" w:space="0" w:color="auto"/>
              </w:divBdr>
            </w:div>
          </w:divsChild>
        </w:div>
        <w:div w:id="1840151308">
          <w:marLeft w:val="0"/>
          <w:marRight w:val="0"/>
          <w:marTop w:val="83"/>
          <w:marBottom w:val="0"/>
          <w:divBdr>
            <w:top w:val="none" w:sz="0" w:space="0" w:color="auto"/>
            <w:left w:val="none" w:sz="0" w:space="0" w:color="auto"/>
            <w:bottom w:val="none" w:sz="0" w:space="0" w:color="auto"/>
            <w:right w:val="none" w:sz="0" w:space="0" w:color="auto"/>
          </w:divBdr>
          <w:divsChild>
            <w:div w:id="1840151298">
              <w:marLeft w:val="0"/>
              <w:marRight w:val="0"/>
              <w:marTop w:val="83"/>
              <w:marBottom w:val="0"/>
              <w:divBdr>
                <w:top w:val="none" w:sz="0" w:space="0" w:color="auto"/>
                <w:left w:val="none" w:sz="0" w:space="0" w:color="auto"/>
                <w:bottom w:val="none" w:sz="0" w:space="0" w:color="auto"/>
                <w:right w:val="none" w:sz="0" w:space="0" w:color="auto"/>
              </w:divBdr>
              <w:divsChild>
                <w:div w:id="1840151296">
                  <w:marLeft w:val="0"/>
                  <w:marRight w:val="0"/>
                  <w:marTop w:val="83"/>
                  <w:marBottom w:val="0"/>
                  <w:divBdr>
                    <w:top w:val="none" w:sz="0" w:space="0" w:color="auto"/>
                    <w:left w:val="none" w:sz="0" w:space="0" w:color="auto"/>
                    <w:bottom w:val="none" w:sz="0" w:space="0" w:color="auto"/>
                    <w:right w:val="none" w:sz="0" w:space="0" w:color="auto"/>
                  </w:divBdr>
                </w:div>
                <w:div w:id="1840151310">
                  <w:marLeft w:val="0"/>
                  <w:marRight w:val="0"/>
                  <w:marTop w:val="83"/>
                  <w:marBottom w:val="0"/>
                  <w:divBdr>
                    <w:top w:val="none" w:sz="0" w:space="0" w:color="auto"/>
                    <w:left w:val="none" w:sz="0" w:space="0" w:color="auto"/>
                    <w:bottom w:val="none" w:sz="0" w:space="0" w:color="auto"/>
                    <w:right w:val="none" w:sz="0" w:space="0" w:color="auto"/>
                  </w:divBdr>
                </w:div>
              </w:divsChild>
            </w:div>
            <w:div w:id="1840151300">
              <w:marLeft w:val="0"/>
              <w:marRight w:val="0"/>
              <w:marTop w:val="83"/>
              <w:marBottom w:val="0"/>
              <w:divBdr>
                <w:top w:val="none" w:sz="0" w:space="0" w:color="auto"/>
                <w:left w:val="none" w:sz="0" w:space="0" w:color="auto"/>
                <w:bottom w:val="none" w:sz="0" w:space="0" w:color="auto"/>
                <w:right w:val="none" w:sz="0" w:space="0" w:color="auto"/>
              </w:divBdr>
            </w:div>
          </w:divsChild>
        </w:div>
        <w:div w:id="1840151309">
          <w:marLeft w:val="0"/>
          <w:marRight w:val="0"/>
          <w:marTop w:val="83"/>
          <w:marBottom w:val="0"/>
          <w:divBdr>
            <w:top w:val="none" w:sz="0" w:space="0" w:color="auto"/>
            <w:left w:val="none" w:sz="0" w:space="0" w:color="auto"/>
            <w:bottom w:val="none" w:sz="0" w:space="0" w:color="auto"/>
            <w:right w:val="none" w:sz="0" w:space="0" w:color="auto"/>
          </w:divBdr>
          <w:divsChild>
            <w:div w:id="1840151302">
              <w:marLeft w:val="0"/>
              <w:marRight w:val="0"/>
              <w:marTop w:val="83"/>
              <w:marBottom w:val="0"/>
              <w:divBdr>
                <w:top w:val="none" w:sz="0" w:space="0" w:color="auto"/>
                <w:left w:val="none" w:sz="0" w:space="0" w:color="auto"/>
                <w:bottom w:val="none" w:sz="0" w:space="0" w:color="auto"/>
                <w:right w:val="none" w:sz="0" w:space="0" w:color="auto"/>
              </w:divBdr>
            </w:div>
            <w:div w:id="1840151303">
              <w:marLeft w:val="0"/>
              <w:marRight w:val="0"/>
              <w:marTop w:val="83"/>
              <w:marBottom w:val="0"/>
              <w:divBdr>
                <w:top w:val="none" w:sz="0" w:space="0" w:color="auto"/>
                <w:left w:val="none" w:sz="0" w:space="0" w:color="auto"/>
                <w:bottom w:val="none" w:sz="0" w:space="0" w:color="auto"/>
                <w:right w:val="none" w:sz="0" w:space="0" w:color="auto"/>
              </w:divBdr>
            </w:div>
            <w:div w:id="1840151312">
              <w:marLeft w:val="0"/>
              <w:marRight w:val="0"/>
              <w:marTop w:val="83"/>
              <w:marBottom w:val="0"/>
              <w:divBdr>
                <w:top w:val="none" w:sz="0" w:space="0" w:color="auto"/>
                <w:left w:val="none" w:sz="0" w:space="0" w:color="auto"/>
                <w:bottom w:val="none" w:sz="0" w:space="0" w:color="auto"/>
                <w:right w:val="none" w:sz="0" w:space="0" w:color="auto"/>
              </w:divBdr>
            </w:div>
          </w:divsChild>
        </w:div>
        <w:div w:id="1840151313">
          <w:marLeft w:val="0"/>
          <w:marRight w:val="0"/>
          <w:marTop w:val="83"/>
          <w:marBottom w:val="0"/>
          <w:divBdr>
            <w:top w:val="none" w:sz="0" w:space="0" w:color="auto"/>
            <w:left w:val="none" w:sz="0" w:space="0" w:color="auto"/>
            <w:bottom w:val="none" w:sz="0" w:space="0" w:color="auto"/>
            <w:right w:val="none" w:sz="0" w:space="0" w:color="auto"/>
          </w:divBdr>
          <w:divsChild>
            <w:div w:id="1840151297">
              <w:marLeft w:val="0"/>
              <w:marRight w:val="0"/>
              <w:marTop w:val="83"/>
              <w:marBottom w:val="0"/>
              <w:divBdr>
                <w:top w:val="none" w:sz="0" w:space="0" w:color="auto"/>
                <w:left w:val="none" w:sz="0" w:space="0" w:color="auto"/>
                <w:bottom w:val="none" w:sz="0" w:space="0" w:color="auto"/>
                <w:right w:val="none" w:sz="0" w:space="0" w:color="auto"/>
              </w:divBdr>
            </w:div>
            <w:div w:id="1840151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0151301">
      <w:marLeft w:val="0"/>
      <w:marRight w:val="0"/>
      <w:marTop w:val="0"/>
      <w:marBottom w:val="0"/>
      <w:divBdr>
        <w:top w:val="none" w:sz="0" w:space="0" w:color="auto"/>
        <w:left w:val="none" w:sz="0" w:space="0" w:color="auto"/>
        <w:bottom w:val="none" w:sz="0" w:space="0" w:color="auto"/>
        <w:right w:val="none" w:sz="0" w:space="0" w:color="auto"/>
      </w:divBdr>
      <w:divsChild>
        <w:div w:id="1840151307">
          <w:marLeft w:val="0"/>
          <w:marRight w:val="0"/>
          <w:marTop w:val="0"/>
          <w:marBottom w:val="0"/>
          <w:divBdr>
            <w:top w:val="none" w:sz="0" w:space="0" w:color="auto"/>
            <w:left w:val="none" w:sz="0" w:space="0" w:color="auto"/>
            <w:bottom w:val="none" w:sz="0" w:space="0" w:color="auto"/>
            <w:right w:val="none" w:sz="0" w:space="0" w:color="auto"/>
          </w:divBdr>
        </w:div>
      </w:divsChild>
    </w:div>
    <w:div w:id="1840151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stage.jst.go.jp/article/jvms/60/1/60_1_49/_article" TargetMode="External"/><Relationship Id="rId18" Type="http://schemas.openxmlformats.org/officeDocument/2006/relationships/hyperlink" Target="https://dryburgh.com/wp%20content/uploads/2020/12/Wodarg_Yeadon_EMA_Petition_Pfizer_Trial_FINAL_01DEC2020_signed_with_Exhibits_geschwarzt.pdf"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975909/S1182_SPI-M-O_Summary_of_modelling_of_easing_roadmap_step_2_restrictions.pdf" TargetMode="External"/><Relationship Id="rId7" Type="http://schemas.openxmlformats.org/officeDocument/2006/relationships/image" Target="media/image1.png"/><Relationship Id="rId12" Type="http://schemas.openxmlformats.org/officeDocument/2006/relationships/hyperlink" Target="https://journals.plos.org/plosone/article?id=10.1371/journal.pone.0035421" TargetMode="External"/><Relationship Id="rId17" Type="http://schemas.openxmlformats.org/officeDocument/2006/relationships/hyperlink" Target="https://www.ncbi.nlm.nih.gov/pmc/articles/PMC4516275/" TargetMode="External"/><Relationship Id="rId2" Type="http://schemas.openxmlformats.org/officeDocument/2006/relationships/styles" Target="styles.xml"/><Relationship Id="rId16" Type="http://schemas.openxmlformats.org/officeDocument/2006/relationships/hyperlink" Target="https://pubmed.ncbi.nlm.nih.gov/18941225/"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17194199/"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covidmedicalnetwork.com/webinars/prof-peter-mccullough.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22536382/" TargetMode="Externa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46464618_Informed_consent_disclosure_to_vaccine_trial_subjects_of_risk_of_COVID-19_vaccines_worsening_clinical_disease/fulltext/5fc3873e458515b79784d097/Informed-consent-disclosure-to-vaccine-trial-subjects-of-risk-of-COVID-19-vaccines-worsening-clinical-disease.pdf?origin=publication_detail" TargetMode="External"/><Relationship Id="rId13" Type="http://schemas.openxmlformats.org/officeDocument/2006/relationships/hyperlink" Target="https://www.reuters.com/article/us-health-coronavirus-vaccines-insight-idUSKBN20Y1GZ" TargetMode="External"/><Relationship Id="rId18" Type="http://schemas.openxmlformats.org/officeDocument/2006/relationships/hyperlink" Target="https://www.nejm.org/doi/full/10.1056/NEJMoa2104983" TargetMode="External"/><Relationship Id="rId26" Type="http://schemas.openxmlformats.org/officeDocument/2006/relationships/hyperlink" Target="https://www.bmj.com/content/371/bmj.m4347/rr-6" TargetMode="External"/><Relationship Id="rId3" Type="http://schemas.openxmlformats.org/officeDocument/2006/relationships/hyperlink" Target="http://labeling.pfizer.com/ShowLabeling.aspx?id=14472&amp;format=pdf" TargetMode="External"/><Relationship Id="rId21" Type="http://schemas.openxmlformats.org/officeDocument/2006/relationships/hyperlink" Target="https://planetes360.fr/pr-luc-montagnier-les-variants-viennent-des-vaccinations/" TargetMode="External"/><Relationship Id="rId34" Type="http://schemas.openxmlformats.org/officeDocument/2006/relationships/hyperlink" Target="https://www.mdpi.com/2076-393X/9/7/693/htm" TargetMode="External"/><Relationship Id="rId7" Type="http://schemas.openxmlformats.org/officeDocument/2006/relationships/hyperlink" Target="https://www.clinicaltrials.gov/ct2/show/NCT04848584?cond=pfizer+vaccine&amp;draw=2&amp;rank=1" TargetMode="External"/><Relationship Id="rId12" Type="http://schemas.openxmlformats.org/officeDocument/2006/relationships/hyperlink" Target="https://www.businessinsider.com.au/pfizer-biontech-vaccine-designed-in-hours-one-weekend-2020-12?r=US&amp;IR=T" TargetMode="External"/><Relationship Id="rId17" Type="http://schemas.openxmlformats.org/officeDocument/2006/relationships/hyperlink" Target="https://www.reuters.com/article/uk-health-coronavirus-vaccines-insight/as-pressure-for-coronavirus-vaccine-mounts-scientists-debate-risks-of-accelerated-testing-idUKKBN20Y1I1?edition-redirect=uk" TargetMode="External"/><Relationship Id="rId25" Type="http://schemas.openxmlformats.org/officeDocument/2006/relationships/hyperlink" Target="https://www.lifesitenews.com/news/vaccine-researcher-admits-big-mistake-says-spike-protein-is-dangerous-toxin" TargetMode="External"/><Relationship Id="rId33" Type="http://schemas.openxmlformats.org/officeDocument/2006/relationships/hyperlink" Target="https://www.gov.uk/government/publications/spi-m-o-summary-of-further-modelling-of-easing-restrictions-roadmap-step-2-31-march-2021" TargetMode="External"/><Relationship Id="rId2" Type="http://schemas.openxmlformats.org/officeDocument/2006/relationships/hyperlink" Target="https://www.medsafe.govt.nz/COVID-19/q-and-a.asp" TargetMode="External"/><Relationship Id="rId16" Type="http://schemas.openxmlformats.org/officeDocument/2006/relationships/hyperlink" Target="https://www.reuters.com/article/uk-health-coronavirus-vaccines-insight/as-pressure-for-coronavirus-vaccine-mounts-scientists-debate-risks-of-accelerated-testing-idUKKBN20Y1I1?edition-redirect=uk" TargetMode="External"/><Relationship Id="rId20" Type="http://schemas.openxmlformats.org/officeDocument/2006/relationships/hyperlink" Target="https://fos-sa.org/2021/03/12/open-letter-to-the-who-immediately-halt-all-covid-19-mass-vaccinations-geert-vanden-bossche-dmv-phd/" TargetMode="External"/><Relationship Id="rId29" Type="http://schemas.openxmlformats.org/officeDocument/2006/relationships/hyperlink" Target="https://journals.lww.com/americantherapeutics/Abstract/9000/Ivermectin_for_Prevention_and_Treatment_of.98040.aspx" TargetMode="External"/><Relationship Id="rId1" Type="http://schemas.openxmlformats.org/officeDocument/2006/relationships/hyperlink" Target="https://www.pfizer.com/news/hot-topics/the_facts_about_pfizer_and_biontech_s_covid_19_vaccine" TargetMode="External"/><Relationship Id="rId6" Type="http://schemas.openxmlformats.org/officeDocument/2006/relationships/hyperlink" Target="https://www.bmj.com/content/bmj/371/bmj.m4037.full.pdf" TargetMode="External"/><Relationship Id="rId11" Type="http://schemas.openxmlformats.org/officeDocument/2006/relationships/hyperlink" Target="https://www.medsafe.govt.nz/COVID-19/status-of-applications.asp" TargetMode="External"/><Relationship Id="rId24" Type="http://schemas.openxmlformats.org/officeDocument/2006/relationships/hyperlink" Target="https://www.rwmalonemd.com/" TargetMode="External"/><Relationship Id="rId32" Type="http://schemas.openxmlformats.org/officeDocument/2006/relationships/hyperlink" Target="https://youtu.be/hIyyJ6s0oRM" TargetMode="External"/><Relationship Id="rId5" Type="http://schemas.openxmlformats.org/officeDocument/2006/relationships/hyperlink" Target="https://finance.yahoo.com/news/fauci-vaccines-will-only-prevent-symptoms-not-block-the-virus-195051568.html" TargetMode="External"/><Relationship Id="rId15" Type="http://schemas.openxmlformats.org/officeDocument/2006/relationships/hyperlink" Target="https://img1.wsimg.com/blobby/go/99d35b02-a5cb-41e6-ad80-a070f8a5ee17/SMDwhitepaper.pdf" TargetMode="External"/><Relationship Id="rId23" Type="http://schemas.openxmlformats.org/officeDocument/2006/relationships/hyperlink" Target="https://www.youtube.com/watch?v=aMB1dRJNHe8" TargetMode="External"/><Relationship Id="rId28" Type="http://schemas.openxmlformats.org/officeDocument/2006/relationships/hyperlink" Target="https://www.youtube.com/watch?v=QAHi3lX3oGM" TargetMode="External"/><Relationship Id="rId10" Type="http://schemas.openxmlformats.org/officeDocument/2006/relationships/hyperlink" Target="https://medicine.tulane.edu/departments/pathology-laboratory-medicine-division-comparative-pathology/faculty/ronald-s-veazey-dvm" TargetMode="External"/><Relationship Id="rId19" Type="http://schemas.openxmlformats.org/officeDocument/2006/relationships/hyperlink" Target="https://www.cdc.gov/coronavirus/2019-ncov/vaccines/recommendations/pregnancy.html" TargetMode="External"/><Relationship Id="rId31" Type="http://schemas.openxmlformats.org/officeDocument/2006/relationships/hyperlink" Target="https://www.rnz.co.nz/news/national/435107/government-grants-vaccine-suppliers-indemnity-against-claims" TargetMode="External"/><Relationship Id="rId4" Type="http://schemas.openxmlformats.org/officeDocument/2006/relationships/hyperlink" Target="https://www.merck.com/news/merck-discontinues-development-of-sars-cov-2-covid-19-vaccine-candidates-continues-development-of-two-investigational-therapeutic-candidates/" TargetMode="External"/><Relationship Id="rId9" Type="http://schemas.openxmlformats.org/officeDocument/2006/relationships/hyperlink" Target="https://med.nyu.edu/faculty/timothy-j-cardozo" TargetMode="External"/><Relationship Id="rId14" Type="http://schemas.openxmlformats.org/officeDocument/2006/relationships/hyperlink" Target="https://www.medsafe.govt.nz/COVID-19/Comirnaty-RMP.pdf" TargetMode="External"/><Relationship Id="rId22" Type="http://schemas.openxmlformats.org/officeDocument/2006/relationships/hyperlink" Target="https://www.pfizer.com/news/hot-topics/the_facts_about_pfizer_and_biontech_s_covid_19_vaccine" TargetMode="External"/><Relationship Id="rId27" Type="http://schemas.openxmlformats.org/officeDocument/2006/relationships/hyperlink" Target="https://www.bitchute.com/video/rKP61hruGxIt/" TargetMode="External"/><Relationship Id="rId30" Type="http://schemas.openxmlformats.org/officeDocument/2006/relationships/hyperlink" Target="https://www.fda.gov/media/143557/download" TargetMode="External"/><Relationship Id="rId35" Type="http://schemas.openxmlformats.org/officeDocument/2006/relationships/hyperlink" Target="https://violationtracker.goodjobsfirst.org/parent/pfi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18</Pages>
  <Words>4293</Words>
  <Characters>24476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Murfitt</dc:creator>
  <cp:keywords/>
  <dc:description/>
  <cp:lastModifiedBy>Mac</cp:lastModifiedBy>
  <cp:revision>3</cp:revision>
  <dcterms:created xsi:type="dcterms:W3CDTF">2021-08-25T17:28:00Z</dcterms:created>
  <dcterms:modified xsi:type="dcterms:W3CDTF">2021-09-02T22:41:00Z</dcterms:modified>
</cp:coreProperties>
</file>